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21323" w14:textId="77777777" w:rsidR="00A04B2F" w:rsidRPr="006E5985" w:rsidRDefault="00A04B2F">
      <w:pPr>
        <w:pStyle w:val="En-tte"/>
        <w:tabs>
          <w:tab w:val="clear" w:pos="4536"/>
          <w:tab w:val="clear" w:pos="9072"/>
        </w:tabs>
        <w:spacing w:before="0"/>
        <w:rPr>
          <w:rStyle w:val="Aucun"/>
          <w:rFonts w:ascii="Arial Narrow" w:eastAsia="Arial Narrow" w:hAnsi="Arial Narrow" w:cs="Arial Narrow"/>
          <w:color w:val="808080"/>
          <w:u w:color="808080"/>
        </w:rPr>
      </w:pPr>
    </w:p>
    <w:p w14:paraId="57F4EEFE" w14:textId="121FCB76" w:rsidR="00A04B2F" w:rsidRPr="00427B88" w:rsidRDefault="00151607">
      <w:pPr>
        <w:pStyle w:val="En-tte"/>
        <w:tabs>
          <w:tab w:val="clear" w:pos="4536"/>
          <w:tab w:val="clear" w:pos="9072"/>
        </w:tabs>
        <w:spacing w:before="0"/>
        <w:rPr>
          <w:rStyle w:val="Aucun"/>
          <w:rFonts w:ascii="Arial Narrow" w:eastAsia="Arial Narrow" w:hAnsi="Arial Narrow" w:cs="Arial Narrow"/>
          <w:color w:val="808080"/>
          <w:u w:color="808080"/>
        </w:rPr>
      </w:pPr>
      <w:r w:rsidRPr="00427B88">
        <w:rPr>
          <w:noProof/>
          <w:color w:val="808080"/>
          <w:u w:color="808080"/>
        </w:rPr>
        <w:drawing>
          <wp:inline distT="0" distB="0" distL="0" distR="0" wp14:anchorId="68CD3BB7" wp14:editId="7583BF70">
            <wp:extent cx="2400928" cy="157838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2400928" cy="1578388"/>
                    </a:xfrm>
                    <a:prstGeom prst="rect">
                      <a:avLst/>
                    </a:prstGeom>
                  </pic:spPr>
                </pic:pic>
              </a:graphicData>
            </a:graphic>
          </wp:inline>
        </w:drawing>
      </w:r>
    </w:p>
    <w:p w14:paraId="6A8178D6" w14:textId="77777777" w:rsidR="00A04B2F" w:rsidRPr="00427B88" w:rsidRDefault="00A04B2F">
      <w:pPr>
        <w:pStyle w:val="En-tte"/>
        <w:tabs>
          <w:tab w:val="clear" w:pos="4536"/>
          <w:tab w:val="clear" w:pos="9072"/>
        </w:tabs>
        <w:spacing w:before="0"/>
        <w:rPr>
          <w:rStyle w:val="Aucun"/>
          <w:rFonts w:ascii="Arial Narrow" w:eastAsia="Arial Narrow" w:hAnsi="Arial Narrow" w:cs="Arial Narrow"/>
          <w:color w:val="808080"/>
          <w:u w:color="808080"/>
        </w:rPr>
      </w:pPr>
    </w:p>
    <w:p w14:paraId="04059F89" w14:textId="77777777" w:rsidR="00A04B2F" w:rsidRPr="00427B88" w:rsidRDefault="00A04B2F">
      <w:pPr>
        <w:pStyle w:val="En-tte"/>
        <w:tabs>
          <w:tab w:val="clear" w:pos="4536"/>
          <w:tab w:val="clear" w:pos="9072"/>
        </w:tabs>
        <w:spacing w:before="0"/>
        <w:rPr>
          <w:rStyle w:val="Aucun"/>
          <w:rFonts w:ascii="Arial Narrow" w:eastAsia="Arial Narrow" w:hAnsi="Arial Narrow" w:cs="Arial Narrow"/>
          <w:color w:val="808080"/>
          <w:u w:color="808080"/>
        </w:rPr>
      </w:pPr>
    </w:p>
    <w:p w14:paraId="66C5EC8F" w14:textId="77777777" w:rsidR="00A04B2F" w:rsidRPr="00427B88" w:rsidRDefault="00A04B2F">
      <w:pPr>
        <w:pStyle w:val="En-tte"/>
        <w:tabs>
          <w:tab w:val="clear" w:pos="4536"/>
          <w:tab w:val="clear" w:pos="9072"/>
        </w:tabs>
        <w:spacing w:before="0"/>
        <w:rPr>
          <w:rStyle w:val="Aucun"/>
          <w:rFonts w:ascii="Arial Narrow" w:eastAsia="Arial Narrow" w:hAnsi="Arial Narrow" w:cs="Arial Narrow"/>
          <w:color w:val="808080"/>
          <w:u w:color="808080"/>
        </w:rPr>
      </w:pPr>
    </w:p>
    <w:p w14:paraId="52112714" w14:textId="77777777" w:rsidR="00A04B2F" w:rsidRPr="00427B88" w:rsidRDefault="00A04B2F">
      <w:pPr>
        <w:pStyle w:val="En-tte"/>
        <w:tabs>
          <w:tab w:val="clear" w:pos="4536"/>
          <w:tab w:val="clear" w:pos="9072"/>
        </w:tabs>
        <w:spacing w:before="0"/>
        <w:rPr>
          <w:rStyle w:val="Aucun"/>
          <w:rFonts w:ascii="Arial Narrow" w:eastAsia="Arial Narrow" w:hAnsi="Arial Narrow" w:cs="Arial Narrow"/>
          <w:color w:val="808080"/>
          <w:u w:color="808080"/>
        </w:rPr>
      </w:pPr>
    </w:p>
    <w:p w14:paraId="017BE035" w14:textId="77777777" w:rsidR="00151607" w:rsidRPr="00427B88" w:rsidRDefault="00151607" w:rsidP="00151607">
      <w:pPr>
        <w:pStyle w:val="En-tte"/>
        <w:rPr>
          <w:rStyle w:val="Aucun"/>
          <w:rFonts w:ascii="Arial Narrow" w:eastAsia="Arial Narrow" w:hAnsi="Arial Narrow" w:cs="Arial Narrow"/>
          <w:color w:val="808080"/>
          <w:u w:color="808080"/>
        </w:rPr>
      </w:pPr>
    </w:p>
    <w:p w14:paraId="08551571" w14:textId="77777777" w:rsidR="00151607" w:rsidRPr="00427B88" w:rsidRDefault="00151607" w:rsidP="00151607">
      <w:pPr>
        <w:jc w:val="center"/>
        <w:rPr>
          <w:rFonts w:ascii="Arial Narrow" w:hAnsi="Arial Narrow" w:cs="Arial"/>
          <w:lang w:val="fr-FR"/>
        </w:rPr>
      </w:pPr>
      <w:r w:rsidRPr="00427B88">
        <w:rPr>
          <w:rFonts w:ascii="Arial Narrow" w:hAnsi="Arial Narrow" w:cs="Arial"/>
          <w:lang w:val="fr-FR"/>
        </w:rPr>
        <w:t>POUVOIR ADJUDICATEUR :</w:t>
      </w:r>
    </w:p>
    <w:p w14:paraId="43244EC4" w14:textId="77777777" w:rsidR="00151607" w:rsidRPr="00427B88" w:rsidRDefault="00151607" w:rsidP="00151607">
      <w:pPr>
        <w:jc w:val="center"/>
        <w:rPr>
          <w:rFonts w:ascii="Arial Narrow" w:hAnsi="Arial Narrow" w:cs="Arial"/>
          <w:lang w:val="fr-FR"/>
        </w:rPr>
      </w:pPr>
    </w:p>
    <w:p w14:paraId="62EE9BD1" w14:textId="77777777" w:rsidR="00151607" w:rsidRPr="00427B88" w:rsidRDefault="00151607" w:rsidP="00151607">
      <w:pPr>
        <w:jc w:val="center"/>
        <w:rPr>
          <w:rFonts w:ascii="Arial Narrow" w:hAnsi="Arial Narrow" w:cs="Arial"/>
          <w:lang w:val="fr-FR"/>
        </w:rPr>
      </w:pPr>
      <w:r w:rsidRPr="00427B88">
        <w:rPr>
          <w:rFonts w:ascii="Arial Narrow" w:hAnsi="Arial Narrow" w:cs="Arial"/>
          <w:lang w:val="fr-FR"/>
        </w:rPr>
        <w:t>Agence de services et de paiement (ASP)</w:t>
      </w:r>
    </w:p>
    <w:p w14:paraId="76DC8494" w14:textId="77777777" w:rsidR="00151607" w:rsidRPr="00427B88" w:rsidRDefault="00151607" w:rsidP="00151607">
      <w:pPr>
        <w:jc w:val="center"/>
        <w:rPr>
          <w:rFonts w:ascii="Arial Narrow" w:hAnsi="Arial Narrow" w:cs="Arial"/>
          <w:lang w:val="fr-FR"/>
        </w:rPr>
      </w:pPr>
      <w:r w:rsidRPr="00427B88">
        <w:rPr>
          <w:rFonts w:ascii="Arial Narrow" w:hAnsi="Arial Narrow" w:cs="Arial"/>
          <w:lang w:val="fr-FR"/>
        </w:rPr>
        <w:t>2, rue du Maupas</w:t>
      </w:r>
    </w:p>
    <w:p w14:paraId="04D711F0" w14:textId="77777777" w:rsidR="00151607" w:rsidRPr="00427B88" w:rsidRDefault="00151607" w:rsidP="00151607">
      <w:pPr>
        <w:jc w:val="center"/>
        <w:rPr>
          <w:rFonts w:ascii="Arial Narrow" w:hAnsi="Arial Narrow" w:cs="Arial"/>
          <w:sz w:val="40"/>
          <w:lang w:val="fr-FR"/>
        </w:rPr>
      </w:pPr>
      <w:r w:rsidRPr="00427B88">
        <w:rPr>
          <w:rFonts w:ascii="Arial Narrow" w:hAnsi="Arial Narrow" w:cs="Arial"/>
          <w:lang w:val="fr-FR"/>
        </w:rPr>
        <w:t>87040 LIMOGES cedex 1</w:t>
      </w:r>
    </w:p>
    <w:p w14:paraId="49D7D484" w14:textId="77777777" w:rsidR="00151607" w:rsidRPr="00427B88" w:rsidRDefault="00151607" w:rsidP="00151607">
      <w:pPr>
        <w:pStyle w:val="Corps"/>
        <w:jc w:val="center"/>
        <w:rPr>
          <w:rStyle w:val="Aucun"/>
          <w:color w:val="808080"/>
          <w:sz w:val="40"/>
          <w:szCs w:val="40"/>
          <w:u w:color="808080"/>
        </w:rPr>
      </w:pPr>
    </w:p>
    <w:p w14:paraId="7800ABDC" w14:textId="10C6B6C7" w:rsidR="00151607" w:rsidRPr="00427B88" w:rsidRDefault="00151607" w:rsidP="00151607">
      <w:pPr>
        <w:pStyle w:val="Corps"/>
        <w:jc w:val="center"/>
        <w:rPr>
          <w:rStyle w:val="Aucun"/>
          <w:sz w:val="40"/>
          <w:szCs w:val="40"/>
        </w:rPr>
      </w:pPr>
      <w:r w:rsidRPr="00427B88">
        <w:rPr>
          <w:rStyle w:val="Aucun"/>
          <w:sz w:val="40"/>
          <w:szCs w:val="40"/>
        </w:rPr>
        <w:t xml:space="preserve">MP </w:t>
      </w:r>
      <w:r w:rsidR="00E357F2" w:rsidRPr="00427B88">
        <w:rPr>
          <w:rStyle w:val="Aucun"/>
          <w:sz w:val="40"/>
          <w:szCs w:val="40"/>
        </w:rPr>
        <w:t>24-</w:t>
      </w:r>
      <w:r w:rsidR="005B065A" w:rsidRPr="00427B88">
        <w:rPr>
          <w:rStyle w:val="Aucun"/>
          <w:sz w:val="40"/>
          <w:szCs w:val="40"/>
        </w:rPr>
        <w:t>35</w:t>
      </w:r>
    </w:p>
    <w:p w14:paraId="63430C64" w14:textId="77777777" w:rsidR="00A04B2F" w:rsidRPr="00427B88" w:rsidRDefault="00A04B2F">
      <w:pPr>
        <w:pStyle w:val="Corps"/>
        <w:spacing w:before="0"/>
        <w:jc w:val="center"/>
        <w:rPr>
          <w:rStyle w:val="Aucun"/>
          <w:rFonts w:ascii="Arial Narrow" w:eastAsia="Arial Narrow" w:hAnsi="Arial Narrow" w:cs="Arial Narrow"/>
          <w:color w:val="808080"/>
          <w:sz w:val="40"/>
          <w:szCs w:val="40"/>
          <w:u w:color="808080"/>
        </w:rPr>
      </w:pPr>
    </w:p>
    <w:p w14:paraId="1E3F358B" w14:textId="77777777" w:rsidR="00A04B2F" w:rsidRPr="00427B88" w:rsidRDefault="00A04B2F">
      <w:pPr>
        <w:pStyle w:val="Corps"/>
        <w:spacing w:before="0"/>
        <w:jc w:val="center"/>
        <w:rPr>
          <w:rStyle w:val="Aucun"/>
          <w:rFonts w:ascii="Arial Narrow" w:eastAsia="Arial Narrow" w:hAnsi="Arial Narrow" w:cs="Arial Narrow"/>
          <w:color w:val="808080"/>
          <w:sz w:val="40"/>
          <w:szCs w:val="40"/>
          <w:u w:color="808080"/>
        </w:rPr>
      </w:pPr>
    </w:p>
    <w:p w14:paraId="7774303A" w14:textId="58DCF220" w:rsidR="00151607" w:rsidRPr="00427B88" w:rsidRDefault="00822E9D" w:rsidP="008A26FA">
      <w:pPr>
        <w:pStyle w:val="Corps"/>
        <w:spacing w:before="0"/>
        <w:jc w:val="center"/>
        <w:rPr>
          <w:rStyle w:val="Aucun"/>
          <w:rFonts w:ascii="Arial Narrow" w:hAnsi="Arial Narrow"/>
          <w:sz w:val="40"/>
          <w:szCs w:val="40"/>
        </w:rPr>
      </w:pPr>
      <w:r w:rsidRPr="00427B88">
        <w:rPr>
          <w:rStyle w:val="Aucun"/>
          <w:rFonts w:ascii="Arial Narrow" w:hAnsi="Arial Narrow"/>
          <w:sz w:val="40"/>
          <w:szCs w:val="40"/>
        </w:rPr>
        <w:t>Cadre de réponse technique</w:t>
      </w:r>
      <w:r w:rsidR="008A26FA" w:rsidRPr="00427B88">
        <w:rPr>
          <w:rStyle w:val="Aucun"/>
          <w:rFonts w:ascii="Arial Narrow" w:hAnsi="Arial Narrow"/>
          <w:sz w:val="40"/>
          <w:szCs w:val="40"/>
        </w:rPr>
        <w:t xml:space="preserve"> </w:t>
      </w:r>
      <w:r w:rsidR="00151607" w:rsidRPr="00427B88">
        <w:rPr>
          <w:rStyle w:val="Aucun"/>
          <w:rFonts w:ascii="Arial Narrow" w:hAnsi="Arial Narrow"/>
          <w:sz w:val="40"/>
          <w:szCs w:val="40"/>
        </w:rPr>
        <w:t>(C</w:t>
      </w:r>
      <w:r w:rsidR="008A26FA" w:rsidRPr="00427B88">
        <w:rPr>
          <w:rStyle w:val="Aucun"/>
          <w:rFonts w:ascii="Arial Narrow" w:hAnsi="Arial Narrow"/>
          <w:sz w:val="40"/>
          <w:szCs w:val="40"/>
        </w:rPr>
        <w:t>R</w:t>
      </w:r>
      <w:r w:rsidR="00151607" w:rsidRPr="00427B88">
        <w:rPr>
          <w:rStyle w:val="Aucun"/>
          <w:rFonts w:ascii="Arial Narrow" w:hAnsi="Arial Narrow"/>
          <w:sz w:val="40"/>
          <w:szCs w:val="40"/>
        </w:rPr>
        <w:t>T)</w:t>
      </w:r>
    </w:p>
    <w:p w14:paraId="4F8F03C9" w14:textId="77777777" w:rsidR="00E357F2" w:rsidRPr="00427B88" w:rsidRDefault="00E357F2" w:rsidP="008A26FA">
      <w:pPr>
        <w:pStyle w:val="Corps"/>
        <w:spacing w:before="0"/>
        <w:jc w:val="center"/>
        <w:rPr>
          <w:rStyle w:val="Aucun"/>
          <w:rFonts w:ascii="Arial Narrow" w:hAnsi="Arial Narrow"/>
          <w:sz w:val="40"/>
          <w:szCs w:val="40"/>
        </w:rPr>
      </w:pPr>
    </w:p>
    <w:p w14:paraId="4C472C26" w14:textId="287B582A" w:rsidR="00A04B2F" w:rsidRPr="00427B88" w:rsidRDefault="00427B88" w:rsidP="00427B88">
      <w:pPr>
        <w:pStyle w:val="Corps"/>
        <w:spacing w:before="0"/>
        <w:jc w:val="center"/>
        <w:rPr>
          <w:rStyle w:val="Aucun"/>
          <w:rFonts w:ascii="Arial Narrow" w:eastAsia="Arial Narrow" w:hAnsi="Arial Narrow" w:cs="Arial Narrow"/>
          <w:color w:val="808080"/>
          <w:u w:color="808080"/>
        </w:rPr>
      </w:pPr>
      <w:r w:rsidRPr="00427B88">
        <w:rPr>
          <w:rStyle w:val="Aucun"/>
          <w:rFonts w:ascii="Arial Narrow" w:hAnsi="Arial Narrow"/>
          <w:sz w:val="40"/>
          <w:szCs w:val="40"/>
        </w:rPr>
        <w:t>Marché LDA.2026</w:t>
      </w:r>
    </w:p>
    <w:p w14:paraId="61759162" w14:textId="77777777" w:rsidR="00A04B2F" w:rsidRPr="00427B88" w:rsidRDefault="00A04B2F">
      <w:pPr>
        <w:pStyle w:val="Corps"/>
        <w:spacing w:before="0"/>
        <w:rPr>
          <w:rStyle w:val="Aucun"/>
          <w:rFonts w:ascii="Arial Narrow" w:eastAsia="Arial Narrow" w:hAnsi="Arial Narrow" w:cs="Arial Narrow"/>
          <w:color w:val="808080"/>
          <w:u w:color="808080"/>
        </w:rPr>
      </w:pPr>
    </w:p>
    <w:p w14:paraId="125D207A" w14:textId="77777777" w:rsidR="008A26FA" w:rsidRPr="00427B88" w:rsidRDefault="008A26FA">
      <w:pPr>
        <w:pStyle w:val="Corps"/>
        <w:spacing w:before="0"/>
        <w:rPr>
          <w:rStyle w:val="Aucun"/>
          <w:rFonts w:ascii="Arial Narrow" w:eastAsia="Arial Narrow" w:hAnsi="Arial Narrow" w:cs="Arial Narrow"/>
          <w:color w:val="808080"/>
          <w:u w:color="808080"/>
        </w:rPr>
      </w:pPr>
    </w:p>
    <w:p w14:paraId="19B3AF0E" w14:textId="77777777" w:rsidR="008A26FA" w:rsidRPr="00427B88" w:rsidRDefault="008A26FA">
      <w:pPr>
        <w:pStyle w:val="Corps"/>
        <w:spacing w:before="0"/>
        <w:rPr>
          <w:rStyle w:val="Aucun"/>
          <w:rFonts w:ascii="Arial Narrow" w:eastAsia="Arial Narrow" w:hAnsi="Arial Narrow" w:cs="Arial Narrow"/>
          <w:color w:val="808080"/>
          <w:u w:color="808080"/>
        </w:rPr>
      </w:pPr>
    </w:p>
    <w:p w14:paraId="765745CC" w14:textId="77777777" w:rsidR="00A04B2F" w:rsidRPr="00427B88" w:rsidRDefault="00A04B2F">
      <w:pPr>
        <w:pStyle w:val="Corps"/>
        <w:spacing w:before="0"/>
        <w:rPr>
          <w:rStyle w:val="Aucun"/>
          <w:rFonts w:ascii="Arial Narrow" w:eastAsia="Arial Narrow" w:hAnsi="Arial Narrow" w:cs="Arial Narrow"/>
        </w:rPr>
      </w:pPr>
    </w:p>
    <w:p w14:paraId="72D2E593" w14:textId="77777777" w:rsidR="008A26FA" w:rsidRPr="00427B88" w:rsidRDefault="008A26FA" w:rsidP="008A26FA">
      <w:pPr>
        <w:rPr>
          <w:rFonts w:ascii="Arial Narrow" w:hAnsi="Arial Narrow" w:cs="Arial"/>
          <w:b/>
          <w:sz w:val="28"/>
          <w:szCs w:val="28"/>
          <w:lang w:val="fr-FR"/>
        </w:rPr>
      </w:pPr>
      <w:r w:rsidRPr="00427B88">
        <w:rPr>
          <w:rFonts w:ascii="Arial Narrow" w:hAnsi="Arial Narrow" w:cs="Arial"/>
          <w:b/>
          <w:sz w:val="28"/>
          <w:szCs w:val="28"/>
          <w:u w:val="single"/>
          <w:lang w:val="fr-FR"/>
        </w:rPr>
        <w:t>Objet</w:t>
      </w:r>
      <w:r w:rsidRPr="00427B88">
        <w:rPr>
          <w:rFonts w:ascii="Arial Narrow" w:hAnsi="Arial Narrow" w:cs="Arial"/>
          <w:b/>
          <w:sz w:val="28"/>
          <w:szCs w:val="28"/>
          <w:lang w:val="fr-FR"/>
        </w:rPr>
        <w:t xml:space="preserve"> : </w:t>
      </w:r>
    </w:p>
    <w:p w14:paraId="1FBE23A1" w14:textId="77777777" w:rsidR="008A26FA" w:rsidRPr="00427B88" w:rsidRDefault="008A26FA" w:rsidP="008A26FA">
      <w:pPr>
        <w:rPr>
          <w:rFonts w:ascii="Arial Narrow" w:hAnsi="Arial Narrow" w:cs="Arial"/>
          <w:sz w:val="28"/>
          <w:szCs w:val="28"/>
          <w:u w:val="single"/>
          <w:lang w:val="fr-FR"/>
        </w:rPr>
      </w:pPr>
    </w:p>
    <w:p w14:paraId="4FCD20D8" w14:textId="46B04B5A" w:rsidR="00427B88" w:rsidRPr="00427B88" w:rsidRDefault="00427B88" w:rsidP="00427B88">
      <w:pPr>
        <w:pStyle w:val="Corps"/>
        <w:rPr>
          <w:rFonts w:ascii="Arial Narrow" w:hAnsi="Arial Narrow"/>
          <w:color w:val="000000" w:themeColor="text1"/>
          <w:sz w:val="28"/>
          <w:szCs w:val="28"/>
        </w:rPr>
      </w:pPr>
      <w:r w:rsidRPr="00427B88">
        <w:rPr>
          <w:rFonts w:ascii="Arial Narrow" w:hAnsi="Arial Narrow"/>
          <w:color w:val="000000" w:themeColor="text1"/>
          <w:sz w:val="28"/>
          <w:szCs w:val="28"/>
        </w:rPr>
        <w:t xml:space="preserve">Prestations de pilotage, de tierce maintenance applicative et de développement des applicatifs du Lac de données agricoles (LDA)   </w:t>
      </w:r>
    </w:p>
    <w:p w14:paraId="70E1E981" w14:textId="77777777" w:rsidR="00427B88" w:rsidRPr="00427B88" w:rsidRDefault="00427B88">
      <w:pPr>
        <w:rPr>
          <w:rStyle w:val="Aucun"/>
          <w:rFonts w:ascii="Arial Narrow" w:eastAsia="Arial" w:hAnsi="Arial Narrow" w:cs="Arial"/>
          <w:b/>
          <w:bCs/>
          <w:color w:val="000080"/>
          <w:sz w:val="21"/>
          <w:szCs w:val="21"/>
          <w:u w:color="000080"/>
          <w:lang w:eastAsia="fr-FR"/>
          <w14:textOutline w14:w="0" w14:cap="flat" w14:cmpd="sng" w14:algn="ctr">
            <w14:noFill/>
            <w14:prstDash w14:val="solid"/>
            <w14:bevel/>
          </w14:textOutline>
        </w:rPr>
      </w:pPr>
      <w:r w:rsidRPr="00427B88">
        <w:rPr>
          <w:rStyle w:val="Aucun"/>
          <w:rFonts w:ascii="Arial Narrow" w:hAnsi="Arial Narrow"/>
          <w:b/>
          <w:bCs/>
          <w:color w:val="000080"/>
          <w:sz w:val="21"/>
          <w:szCs w:val="21"/>
          <w:u w:color="000080"/>
        </w:rPr>
        <w:br w:type="page"/>
      </w:r>
    </w:p>
    <w:p w14:paraId="2E583FD2" w14:textId="6F998DCD" w:rsidR="00A04B2F" w:rsidRPr="00427B88" w:rsidRDefault="00822E9D">
      <w:pPr>
        <w:pStyle w:val="Corps"/>
        <w:rPr>
          <w:rStyle w:val="Aucun"/>
          <w:rFonts w:ascii="Arial Narrow" w:eastAsia="Arial Narrow" w:hAnsi="Arial Narrow" w:cs="Arial Narrow"/>
          <w:b/>
          <w:bCs/>
          <w:color w:val="000080"/>
          <w:sz w:val="21"/>
          <w:szCs w:val="21"/>
          <w:u w:color="000080"/>
        </w:rPr>
      </w:pPr>
      <w:r w:rsidRPr="00427B88">
        <w:rPr>
          <w:rStyle w:val="Aucun"/>
          <w:rFonts w:ascii="Arial Narrow" w:hAnsi="Arial Narrow"/>
          <w:b/>
          <w:bCs/>
          <w:color w:val="000080"/>
          <w:sz w:val="21"/>
          <w:szCs w:val="21"/>
          <w:u w:color="000080"/>
        </w:rPr>
        <w:lastRenderedPageBreak/>
        <w:t>Préambule :</w:t>
      </w:r>
    </w:p>
    <w:p w14:paraId="0A951E34" w14:textId="77777777" w:rsidR="00A04B2F" w:rsidRPr="00427B88" w:rsidRDefault="00A04B2F">
      <w:pPr>
        <w:pStyle w:val="Corps"/>
        <w:rPr>
          <w:rStyle w:val="Aucun"/>
          <w:rFonts w:ascii="Arial Narrow" w:eastAsia="Arial Narrow" w:hAnsi="Arial Narrow" w:cs="Arial Narrow"/>
          <w:highlight w:val="yellow"/>
        </w:rPr>
      </w:pPr>
    </w:p>
    <w:tbl>
      <w:tblPr>
        <w:tblStyle w:val="TableNormal"/>
        <w:tblW w:w="90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56"/>
      </w:tblGrid>
      <w:tr w:rsidR="00A04B2F" w:rsidRPr="00D056E3" w14:paraId="76A3388C" w14:textId="77777777" w:rsidTr="004E2B0A">
        <w:trPr>
          <w:trHeight w:val="3146"/>
        </w:trPr>
        <w:tc>
          <w:tcPr>
            <w:tcW w:w="9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477BD" w14:textId="05D15F5C" w:rsidR="00A04B2F" w:rsidRPr="00427B88" w:rsidRDefault="00BC67E5" w:rsidP="006E2E8E">
            <w:pPr>
              <w:pStyle w:val="Corps"/>
              <w:spacing w:before="0"/>
              <w:rPr>
                <w:rStyle w:val="Aucun"/>
                <w:rFonts w:ascii="Arial Narrow" w:eastAsia="Arial Narrow" w:hAnsi="Arial Narrow" w:cs="Arial Narrow"/>
                <w:b/>
                <w:bCs/>
              </w:rPr>
            </w:pPr>
            <w:r w:rsidRPr="00427B88">
              <w:rPr>
                <w:rStyle w:val="Aucun"/>
                <w:rFonts w:ascii="Arial Narrow" w:hAnsi="Arial Narrow"/>
                <w:b/>
                <w:bCs/>
              </w:rPr>
              <w:t>Pour rappel, l</w:t>
            </w:r>
            <w:r w:rsidR="00822E9D" w:rsidRPr="00427B88">
              <w:rPr>
                <w:rStyle w:val="Aucun"/>
                <w:rFonts w:ascii="Arial Narrow" w:hAnsi="Arial Narrow"/>
                <w:b/>
                <w:bCs/>
              </w:rPr>
              <w:t xml:space="preserve">a répartition entre </w:t>
            </w:r>
            <w:r w:rsidR="004F3659" w:rsidRPr="00427B88">
              <w:rPr>
                <w:rStyle w:val="Aucun"/>
                <w:rFonts w:ascii="Arial Narrow" w:hAnsi="Arial Narrow"/>
                <w:b/>
                <w:bCs/>
              </w:rPr>
              <w:t>les critères</w:t>
            </w:r>
            <w:r w:rsidR="00822E9D" w:rsidRPr="00427B88">
              <w:rPr>
                <w:rStyle w:val="Aucun"/>
                <w:rFonts w:ascii="Arial Narrow" w:hAnsi="Arial Narrow"/>
                <w:b/>
                <w:bCs/>
              </w:rPr>
              <w:t xml:space="preserve"> est réalisée comme suit : </w:t>
            </w:r>
          </w:p>
          <w:p w14:paraId="47624A64" w14:textId="11A1AD92" w:rsidR="00A04B2F" w:rsidRPr="00427B88" w:rsidRDefault="00822E9D">
            <w:pPr>
              <w:pStyle w:val="Paragraphedeliste"/>
              <w:numPr>
                <w:ilvl w:val="0"/>
                <w:numId w:val="1"/>
              </w:numPr>
              <w:rPr>
                <w:rFonts w:ascii="Arial Narrow" w:hAnsi="Arial Narrow"/>
                <w:b/>
                <w:bCs/>
              </w:rPr>
            </w:pPr>
            <w:r w:rsidRPr="00427B88">
              <w:rPr>
                <w:rStyle w:val="Aucun"/>
                <w:rFonts w:ascii="Arial Narrow" w:hAnsi="Arial Narrow"/>
                <w:b/>
                <w:bCs/>
              </w:rPr>
              <w:t>3</w:t>
            </w:r>
            <w:r w:rsidR="00E357F2" w:rsidRPr="00427B88">
              <w:rPr>
                <w:rStyle w:val="Aucun"/>
                <w:rFonts w:ascii="Arial Narrow" w:hAnsi="Arial Narrow"/>
                <w:b/>
                <w:bCs/>
              </w:rPr>
              <w:t>0</w:t>
            </w:r>
            <w:r w:rsidRPr="00427B88">
              <w:rPr>
                <w:rStyle w:val="Aucun"/>
                <w:rFonts w:ascii="Arial Narrow" w:hAnsi="Arial Narrow"/>
                <w:b/>
                <w:bCs/>
              </w:rPr>
              <w:t xml:space="preserve">% pour le critère prix, </w:t>
            </w:r>
          </w:p>
          <w:p w14:paraId="20CCAD6B" w14:textId="4C0204E2" w:rsidR="00A04B2F" w:rsidRPr="00427B88" w:rsidRDefault="00822E9D">
            <w:pPr>
              <w:pStyle w:val="Paragraphedeliste"/>
              <w:numPr>
                <w:ilvl w:val="0"/>
                <w:numId w:val="1"/>
              </w:numPr>
              <w:rPr>
                <w:rStyle w:val="Aucun"/>
                <w:rFonts w:ascii="Arial Narrow" w:hAnsi="Arial Narrow"/>
                <w:b/>
                <w:bCs/>
              </w:rPr>
            </w:pPr>
            <w:r w:rsidRPr="00427B88">
              <w:rPr>
                <w:rStyle w:val="Aucun"/>
                <w:rFonts w:ascii="Arial Narrow" w:hAnsi="Arial Narrow"/>
                <w:b/>
                <w:bCs/>
              </w:rPr>
              <w:t>6</w:t>
            </w:r>
            <w:r w:rsidR="0015484A" w:rsidRPr="00427B88">
              <w:rPr>
                <w:rStyle w:val="Aucun"/>
                <w:rFonts w:ascii="Arial Narrow" w:hAnsi="Arial Narrow"/>
                <w:b/>
                <w:bCs/>
              </w:rPr>
              <w:t>5</w:t>
            </w:r>
            <w:r w:rsidRPr="00427B88">
              <w:rPr>
                <w:rStyle w:val="Aucun"/>
                <w:rFonts w:ascii="Arial Narrow" w:hAnsi="Arial Narrow"/>
                <w:b/>
                <w:bCs/>
              </w:rPr>
              <w:t>% pour le critère</w:t>
            </w:r>
            <w:r w:rsidR="00193B86" w:rsidRPr="00427B88">
              <w:rPr>
                <w:rStyle w:val="Aucun"/>
                <w:rFonts w:ascii="Arial Narrow" w:hAnsi="Arial Narrow"/>
                <w:b/>
                <w:bCs/>
              </w:rPr>
              <w:t xml:space="preserve"> valeur</w:t>
            </w:r>
            <w:r w:rsidRPr="00427B88">
              <w:rPr>
                <w:rStyle w:val="Aucun"/>
                <w:rFonts w:ascii="Arial Narrow" w:hAnsi="Arial Narrow"/>
                <w:b/>
                <w:bCs/>
              </w:rPr>
              <w:t xml:space="preserve"> technique</w:t>
            </w:r>
            <w:r w:rsidR="00E357F2" w:rsidRPr="00427B88">
              <w:rPr>
                <w:rStyle w:val="Aucun"/>
                <w:rFonts w:ascii="Arial Narrow" w:hAnsi="Arial Narrow"/>
                <w:b/>
                <w:bCs/>
              </w:rPr>
              <w:t>,</w:t>
            </w:r>
          </w:p>
          <w:p w14:paraId="5CAE8ADD" w14:textId="112FEDF4" w:rsidR="00E357F2" w:rsidRPr="00427B88" w:rsidRDefault="00E357F2">
            <w:pPr>
              <w:pStyle w:val="Paragraphedeliste"/>
              <w:numPr>
                <w:ilvl w:val="0"/>
                <w:numId w:val="1"/>
              </w:numPr>
              <w:rPr>
                <w:rFonts w:ascii="Arial Narrow" w:hAnsi="Arial Narrow"/>
                <w:b/>
                <w:bCs/>
              </w:rPr>
            </w:pPr>
            <w:r w:rsidRPr="00427B88">
              <w:rPr>
                <w:rStyle w:val="Aucun"/>
                <w:rFonts w:ascii="Arial Narrow" w:hAnsi="Arial Narrow"/>
                <w:b/>
                <w:bCs/>
              </w:rPr>
              <w:t>5% pour le critère développement durable.</w:t>
            </w:r>
          </w:p>
          <w:p w14:paraId="29241A64" w14:textId="03E16452" w:rsidR="00A04B2F" w:rsidRPr="00427B88" w:rsidRDefault="00822E9D">
            <w:pPr>
              <w:pStyle w:val="Corps"/>
              <w:rPr>
                <w:rFonts w:ascii="Arial Narrow" w:hAnsi="Arial Narrow"/>
                <w:b/>
                <w:bCs/>
              </w:rPr>
            </w:pPr>
            <w:r w:rsidRPr="00427B88">
              <w:rPr>
                <w:rStyle w:val="Aucun"/>
                <w:rFonts w:ascii="Arial Narrow" w:hAnsi="Arial Narrow"/>
                <w:b/>
                <w:bCs/>
              </w:rPr>
              <w:t>Les chapitres ci-dessous décomposent le</w:t>
            </w:r>
            <w:r w:rsidR="00E357F2" w:rsidRPr="00427B88">
              <w:rPr>
                <w:rStyle w:val="Aucun"/>
                <w:rFonts w:ascii="Arial Narrow" w:hAnsi="Arial Narrow"/>
                <w:b/>
                <w:bCs/>
              </w:rPr>
              <w:t>s</w:t>
            </w:r>
            <w:r w:rsidRPr="00427B88">
              <w:rPr>
                <w:rStyle w:val="Aucun"/>
                <w:rFonts w:ascii="Arial Narrow" w:hAnsi="Arial Narrow"/>
                <w:b/>
                <w:bCs/>
              </w:rPr>
              <w:t xml:space="preserve"> </w:t>
            </w:r>
            <w:r w:rsidRPr="00427B88">
              <w:rPr>
                <w:rStyle w:val="Aucun"/>
                <w:rFonts w:ascii="Arial Narrow" w:hAnsi="Arial Narrow"/>
                <w:b/>
                <w:bCs/>
                <w:u w:val="single"/>
              </w:rPr>
              <w:t>critère</w:t>
            </w:r>
            <w:r w:rsidR="00E357F2" w:rsidRPr="00427B88">
              <w:rPr>
                <w:rStyle w:val="Aucun"/>
                <w:rFonts w:ascii="Arial Narrow" w:hAnsi="Arial Narrow"/>
                <w:b/>
                <w:bCs/>
                <w:u w:val="single"/>
              </w:rPr>
              <w:t>s</w:t>
            </w:r>
            <w:r w:rsidRPr="00427B88">
              <w:rPr>
                <w:rStyle w:val="Aucun"/>
                <w:rFonts w:ascii="Arial Narrow" w:hAnsi="Arial Narrow"/>
                <w:b/>
                <w:bCs/>
                <w:u w:val="single"/>
              </w:rPr>
              <w:t xml:space="preserve"> </w:t>
            </w:r>
            <w:r w:rsidR="00F552DF" w:rsidRPr="00427B88">
              <w:rPr>
                <w:rStyle w:val="Aucun"/>
                <w:rFonts w:ascii="Arial Narrow" w:hAnsi="Arial Narrow"/>
                <w:b/>
                <w:bCs/>
                <w:u w:val="single"/>
              </w:rPr>
              <w:t xml:space="preserve">valeur </w:t>
            </w:r>
            <w:r w:rsidRPr="00427B88">
              <w:rPr>
                <w:rStyle w:val="Aucun"/>
                <w:rFonts w:ascii="Arial Narrow" w:hAnsi="Arial Narrow"/>
                <w:b/>
                <w:bCs/>
                <w:u w:val="single"/>
              </w:rPr>
              <w:t>technique</w:t>
            </w:r>
            <w:r w:rsidR="00E357F2" w:rsidRPr="00427B88">
              <w:rPr>
                <w:rStyle w:val="Aucun"/>
                <w:rFonts w:ascii="Arial Narrow" w:hAnsi="Arial Narrow"/>
                <w:b/>
                <w:bCs/>
                <w:u w:val="single"/>
              </w:rPr>
              <w:t xml:space="preserve"> et développement durable</w:t>
            </w:r>
            <w:r w:rsidR="00E357F2" w:rsidRPr="00427B88">
              <w:rPr>
                <w:rStyle w:val="Aucun"/>
                <w:rFonts w:ascii="Arial Narrow" w:hAnsi="Arial Narrow"/>
                <w:b/>
                <w:bCs/>
              </w:rPr>
              <w:t>, ainsi que leur</w:t>
            </w:r>
            <w:r w:rsidRPr="00427B88">
              <w:rPr>
                <w:rStyle w:val="Aucun"/>
                <w:rFonts w:ascii="Arial Narrow" w:hAnsi="Arial Narrow"/>
                <w:b/>
                <w:bCs/>
              </w:rPr>
              <w:t xml:space="preserve"> cadre de réponse.</w:t>
            </w:r>
            <w:r w:rsidR="007C2B85" w:rsidRPr="00427B88">
              <w:rPr>
                <w:rFonts w:ascii="Arial Narrow" w:hAnsi="Arial Narrow"/>
                <w:b/>
                <w:bCs/>
              </w:rPr>
              <w:t xml:space="preserve"> </w:t>
            </w:r>
            <w:r w:rsidR="007145A2" w:rsidRPr="00427B88">
              <w:rPr>
                <w:rFonts w:ascii="Arial Narrow" w:hAnsi="Arial Narrow"/>
                <w:b/>
                <w:bCs/>
              </w:rPr>
              <w:t xml:space="preserve">Dans la mesure où le cadre, le déroulé et l’intitulé des chapitres tels qu’énoncés ci-après sont présents, la production par le candidat d’un document indépendant au cadre </w:t>
            </w:r>
            <w:r w:rsidR="001D10A8" w:rsidRPr="00427B88">
              <w:rPr>
                <w:rFonts w:ascii="Arial Narrow" w:hAnsi="Arial Narrow"/>
                <w:b/>
                <w:bCs/>
              </w:rPr>
              <w:t>Word</w:t>
            </w:r>
            <w:r w:rsidR="007145A2" w:rsidRPr="00427B88">
              <w:rPr>
                <w:rFonts w:ascii="Arial Narrow" w:hAnsi="Arial Narrow"/>
                <w:b/>
                <w:bCs/>
              </w:rPr>
              <w:t xml:space="preserve"> proposé est possible (ex : </w:t>
            </w:r>
            <w:r w:rsidR="001D10A8" w:rsidRPr="00427B88">
              <w:rPr>
                <w:rFonts w:ascii="Arial Narrow" w:hAnsi="Arial Narrow"/>
                <w:b/>
                <w:bCs/>
              </w:rPr>
              <w:t>PowerPoint</w:t>
            </w:r>
            <w:r w:rsidR="007145A2" w:rsidRPr="00427B88">
              <w:rPr>
                <w:rFonts w:ascii="Arial Narrow" w:hAnsi="Arial Narrow"/>
                <w:b/>
                <w:bCs/>
              </w:rPr>
              <w:t>).</w:t>
            </w:r>
          </w:p>
          <w:p w14:paraId="11473AB9" w14:textId="465871E5" w:rsidR="0049088D" w:rsidRPr="00427B88" w:rsidRDefault="00764D6C" w:rsidP="00AF588D">
            <w:pPr>
              <w:pStyle w:val="Corps"/>
              <w:spacing w:line="240" w:lineRule="atLeast"/>
              <w:rPr>
                <w:rStyle w:val="Aucun"/>
                <w:rFonts w:ascii="Arial Narrow" w:hAnsi="Arial Narrow"/>
                <w:b/>
                <w:bCs/>
              </w:rPr>
            </w:pPr>
            <w:r w:rsidRPr="00427B88">
              <w:rPr>
                <w:rStyle w:val="Aucun"/>
                <w:rFonts w:ascii="Arial Narrow" w:hAnsi="Arial Narrow"/>
                <w:b/>
                <w:bCs/>
                <w:color w:val="000000" w:themeColor="text1"/>
              </w:rPr>
              <w:t>Dans tous les cas, l</w:t>
            </w:r>
            <w:r w:rsidR="0049088D" w:rsidRPr="00427B88">
              <w:rPr>
                <w:rStyle w:val="Aucun"/>
                <w:rFonts w:ascii="Arial Narrow" w:hAnsi="Arial Narrow"/>
                <w:b/>
                <w:bCs/>
                <w:color w:val="000000" w:themeColor="text1"/>
              </w:rPr>
              <w:t>e</w:t>
            </w:r>
            <w:r w:rsidR="00457038" w:rsidRPr="00427B88">
              <w:rPr>
                <w:rStyle w:val="Aucun"/>
                <w:rFonts w:ascii="Arial Narrow" w:hAnsi="Arial Narrow"/>
                <w:b/>
                <w:bCs/>
                <w:color w:val="000000" w:themeColor="text1"/>
              </w:rPr>
              <w:t xml:space="preserve"> mémoire </w:t>
            </w:r>
            <w:r w:rsidR="00273BDC" w:rsidRPr="00427B88">
              <w:rPr>
                <w:rStyle w:val="Aucun"/>
                <w:rFonts w:ascii="Arial Narrow" w:hAnsi="Arial Narrow"/>
                <w:b/>
                <w:bCs/>
                <w:color w:val="000000" w:themeColor="text1"/>
              </w:rPr>
              <w:t xml:space="preserve">technique du candidat </w:t>
            </w:r>
            <w:r w:rsidR="00457038" w:rsidRPr="00427B88">
              <w:rPr>
                <w:rStyle w:val="Aucun"/>
                <w:rFonts w:ascii="Arial Narrow" w:hAnsi="Arial Narrow"/>
                <w:b/>
                <w:bCs/>
                <w:color w:val="000000" w:themeColor="text1"/>
              </w:rPr>
              <w:t>ne devra pas dépasser</w:t>
            </w:r>
            <w:r w:rsidR="0046498F" w:rsidRPr="00427B88">
              <w:rPr>
                <w:rStyle w:val="Aucun"/>
                <w:rFonts w:ascii="Arial Narrow" w:hAnsi="Arial Narrow"/>
                <w:b/>
                <w:bCs/>
                <w:color w:val="000000" w:themeColor="text1"/>
              </w:rPr>
              <w:t xml:space="preserve"> le nombre de pages énoncés ci-après</w:t>
            </w:r>
            <w:r w:rsidR="00457038" w:rsidRPr="00427B88">
              <w:rPr>
                <w:rStyle w:val="Aucun"/>
                <w:rFonts w:ascii="Arial Narrow" w:hAnsi="Arial Narrow"/>
                <w:b/>
                <w:bCs/>
                <w:color w:val="000000" w:themeColor="text1"/>
              </w:rPr>
              <w:t xml:space="preserve"> (police ARIAL 10 ou équivalent, intervalle 1)</w:t>
            </w:r>
            <w:r w:rsidR="0046498F" w:rsidRPr="00427B88">
              <w:rPr>
                <w:rStyle w:val="Aucun"/>
                <w:rFonts w:ascii="Arial Narrow" w:hAnsi="Arial Narrow"/>
                <w:b/>
                <w:bCs/>
                <w:color w:val="000000" w:themeColor="text1"/>
              </w:rPr>
              <w:t xml:space="preserve"> : </w:t>
            </w:r>
          </w:p>
          <w:p w14:paraId="36141F4B" w14:textId="56B71A71" w:rsidR="0046498F" w:rsidRPr="003A41EC" w:rsidRDefault="0046498F" w:rsidP="0049088D">
            <w:pPr>
              <w:pStyle w:val="Paragraphedeliste"/>
              <w:numPr>
                <w:ilvl w:val="0"/>
                <w:numId w:val="2"/>
              </w:numPr>
              <w:rPr>
                <w:rStyle w:val="Aucun"/>
                <w:rFonts w:ascii="Arial Narrow" w:hAnsi="Arial Narrow"/>
                <w:b/>
                <w:bCs/>
                <w:highlight w:val="yellow"/>
              </w:rPr>
            </w:pPr>
            <w:r w:rsidRPr="001D10A8">
              <w:rPr>
                <w:rStyle w:val="Aucun"/>
                <w:rFonts w:ascii="Arial Narrow" w:hAnsi="Arial Narrow"/>
                <w:b/>
                <w:bCs/>
              </w:rPr>
              <w:t xml:space="preserve">Concernant les sous-critères 2.1, 2.2 et 2.3, le nombre de pages ne doit pas </w:t>
            </w:r>
            <w:r w:rsidRPr="005773CA">
              <w:rPr>
                <w:rStyle w:val="Aucun"/>
                <w:rFonts w:ascii="Arial Narrow" w:hAnsi="Arial Narrow"/>
                <w:b/>
                <w:bCs/>
              </w:rPr>
              <w:t xml:space="preserve">dépasser </w:t>
            </w:r>
            <w:r w:rsidR="0038777C" w:rsidRPr="005773CA">
              <w:rPr>
                <w:rStyle w:val="Aucun"/>
                <w:rFonts w:ascii="Arial Narrow" w:hAnsi="Arial Narrow"/>
                <w:b/>
                <w:bCs/>
              </w:rPr>
              <w:t>9</w:t>
            </w:r>
            <w:r w:rsidRPr="005773CA">
              <w:rPr>
                <w:rStyle w:val="Aucun"/>
                <w:rFonts w:ascii="Arial Narrow" w:hAnsi="Arial Narrow"/>
                <w:b/>
                <w:bCs/>
              </w:rPr>
              <w:t xml:space="preserve">0. </w:t>
            </w:r>
          </w:p>
          <w:p w14:paraId="6E47CAF6" w14:textId="66F044E3" w:rsidR="003A41EC" w:rsidRPr="003A41EC" w:rsidRDefault="003A41EC" w:rsidP="003A41EC">
            <w:pPr>
              <w:pStyle w:val="Paragraphedeliste"/>
              <w:numPr>
                <w:ilvl w:val="0"/>
                <w:numId w:val="2"/>
              </w:numPr>
              <w:spacing w:line="240" w:lineRule="atLeast"/>
              <w:rPr>
                <w:rStyle w:val="Aucun"/>
                <w:rFonts w:ascii="Arial Narrow" w:hAnsi="Arial Narrow"/>
              </w:rPr>
            </w:pPr>
            <w:r w:rsidRPr="005773CA">
              <w:rPr>
                <w:rStyle w:val="Aucun"/>
                <w:rFonts w:ascii="Arial Narrow" w:hAnsi="Arial Narrow"/>
                <w:b/>
                <w:bCs/>
              </w:rPr>
              <w:t>Les réponses apportées dans le cadre du sous-critère 2.4 – « Pertinence de la réponse au</w:t>
            </w:r>
            <w:r w:rsidR="00C06F51">
              <w:rPr>
                <w:rStyle w:val="Aucun"/>
                <w:rFonts w:ascii="Arial Narrow" w:hAnsi="Arial Narrow"/>
                <w:b/>
                <w:bCs/>
              </w:rPr>
              <w:t>x</w:t>
            </w:r>
            <w:r w:rsidRPr="005773CA">
              <w:rPr>
                <w:rStyle w:val="Aucun"/>
                <w:rFonts w:ascii="Arial Narrow" w:hAnsi="Arial Narrow"/>
                <w:b/>
                <w:bCs/>
              </w:rPr>
              <w:t xml:space="preserve"> cas pratique</w:t>
            </w:r>
            <w:r w:rsidR="00C06F51">
              <w:rPr>
                <w:rStyle w:val="Aucun"/>
                <w:rFonts w:ascii="Arial Narrow" w:hAnsi="Arial Narrow"/>
                <w:b/>
                <w:bCs/>
              </w:rPr>
              <w:t>s</w:t>
            </w:r>
            <w:r w:rsidRPr="00427B88">
              <w:rPr>
                <w:rStyle w:val="Aucun"/>
                <w:rFonts w:ascii="Arial Narrow" w:hAnsi="Arial Narrow"/>
                <w:b/>
                <w:bCs/>
              </w:rPr>
              <w:t xml:space="preserve"> et chiffrage » ne </w:t>
            </w:r>
            <w:r w:rsidR="0083734F">
              <w:rPr>
                <w:rStyle w:val="Aucun"/>
                <w:rFonts w:ascii="Arial Narrow" w:hAnsi="Arial Narrow"/>
                <w:b/>
                <w:bCs/>
              </w:rPr>
              <w:t>doivent pas dépasser 10 pages</w:t>
            </w:r>
            <w:r w:rsidRPr="00427B88">
              <w:rPr>
                <w:rStyle w:val="Aucun"/>
                <w:rFonts w:ascii="Arial Narrow" w:hAnsi="Arial Narrow"/>
                <w:b/>
                <w:bCs/>
              </w:rPr>
              <w:t xml:space="preserve">.  </w:t>
            </w:r>
          </w:p>
          <w:p w14:paraId="59FC488C" w14:textId="429F7411" w:rsidR="0046498F" w:rsidRPr="005773CA" w:rsidRDefault="0046498F" w:rsidP="0049088D">
            <w:pPr>
              <w:pStyle w:val="Paragraphedeliste"/>
              <w:numPr>
                <w:ilvl w:val="0"/>
                <w:numId w:val="2"/>
              </w:numPr>
              <w:rPr>
                <w:rStyle w:val="Aucun"/>
                <w:rFonts w:ascii="Arial Narrow" w:hAnsi="Arial Narrow"/>
                <w:b/>
                <w:bCs/>
              </w:rPr>
            </w:pPr>
            <w:r w:rsidRPr="001D10A8">
              <w:rPr>
                <w:rStyle w:val="Aucun"/>
                <w:rFonts w:ascii="Arial Narrow" w:hAnsi="Arial Narrow"/>
                <w:b/>
                <w:bCs/>
              </w:rPr>
              <w:t>Concernant le critère 3</w:t>
            </w:r>
            <w:r w:rsidR="0038777C" w:rsidRPr="001D10A8">
              <w:rPr>
                <w:rStyle w:val="Aucun"/>
                <w:rFonts w:ascii="Arial Narrow" w:hAnsi="Arial Narrow"/>
                <w:b/>
                <w:bCs/>
              </w:rPr>
              <w:t xml:space="preserve"> – Développement durable</w:t>
            </w:r>
            <w:r w:rsidRPr="001D10A8">
              <w:rPr>
                <w:rStyle w:val="Aucun"/>
                <w:rFonts w:ascii="Arial Narrow" w:hAnsi="Arial Narrow"/>
                <w:b/>
                <w:bCs/>
              </w:rPr>
              <w:t xml:space="preserve">, le nombre de pages maximum </w:t>
            </w:r>
            <w:r w:rsidRPr="005773CA">
              <w:rPr>
                <w:rStyle w:val="Aucun"/>
                <w:rFonts w:ascii="Arial Narrow" w:hAnsi="Arial Narrow"/>
                <w:b/>
                <w:bCs/>
              </w:rPr>
              <w:t xml:space="preserve">est fixé à </w:t>
            </w:r>
            <w:r w:rsidR="009230C2" w:rsidRPr="005773CA">
              <w:rPr>
                <w:rStyle w:val="Aucun"/>
                <w:rFonts w:ascii="Arial Narrow" w:hAnsi="Arial Narrow"/>
                <w:b/>
                <w:bCs/>
              </w:rPr>
              <w:t xml:space="preserve">10 </w:t>
            </w:r>
            <w:r w:rsidRPr="005773CA">
              <w:rPr>
                <w:rStyle w:val="Aucun"/>
                <w:rFonts w:ascii="Arial Narrow" w:hAnsi="Arial Narrow"/>
                <w:b/>
                <w:bCs/>
              </w:rPr>
              <w:t xml:space="preserve">pages. </w:t>
            </w:r>
          </w:p>
          <w:p w14:paraId="76BA1E27" w14:textId="0133AA2D" w:rsidR="0049088D" w:rsidRPr="00427B88" w:rsidRDefault="0049088D" w:rsidP="0049088D">
            <w:pPr>
              <w:pStyle w:val="Paragraphedeliste"/>
              <w:numPr>
                <w:ilvl w:val="0"/>
                <w:numId w:val="2"/>
              </w:numPr>
              <w:rPr>
                <w:rStyle w:val="Aucun"/>
                <w:rFonts w:ascii="Arial Narrow" w:hAnsi="Arial Narrow"/>
                <w:b/>
                <w:bCs/>
              </w:rPr>
            </w:pPr>
            <w:r w:rsidRPr="00427B88">
              <w:rPr>
                <w:rStyle w:val="Aucun"/>
                <w:rFonts w:ascii="Arial Narrow" w:hAnsi="Arial Narrow"/>
                <w:b/>
                <w:bCs/>
              </w:rPr>
              <w:t>Les annexes à fournir par le candidat (cf. ci-dessous) ne sont pas comptabilisé</w:t>
            </w:r>
            <w:r w:rsidR="00AF588D" w:rsidRPr="00427B88">
              <w:rPr>
                <w:rStyle w:val="Aucun"/>
                <w:rFonts w:ascii="Arial Narrow" w:hAnsi="Arial Narrow"/>
                <w:b/>
                <w:bCs/>
              </w:rPr>
              <w:t>e</w:t>
            </w:r>
            <w:r w:rsidRPr="00427B88">
              <w:rPr>
                <w:rStyle w:val="Aucun"/>
                <w:rFonts w:ascii="Arial Narrow" w:hAnsi="Arial Narrow"/>
                <w:b/>
                <w:bCs/>
              </w:rPr>
              <w:t xml:space="preserve">s dans le nombre de pages maximum </w:t>
            </w:r>
            <w:r w:rsidR="00660137" w:rsidRPr="00427B88">
              <w:rPr>
                <w:rStyle w:val="Aucun"/>
                <w:rFonts w:ascii="Arial Narrow" w:hAnsi="Arial Narrow"/>
                <w:b/>
                <w:bCs/>
              </w:rPr>
              <w:t>du mémoire</w:t>
            </w:r>
            <w:r w:rsidRPr="00427B88">
              <w:rPr>
                <w:rStyle w:val="Aucun"/>
                <w:rFonts w:ascii="Arial Narrow" w:hAnsi="Arial Narrow"/>
                <w:b/>
                <w:bCs/>
              </w:rPr>
              <w:t xml:space="preserve">.  </w:t>
            </w:r>
          </w:p>
          <w:p w14:paraId="62992CF5" w14:textId="77777777" w:rsidR="0049088D" w:rsidRPr="00427B88" w:rsidRDefault="0049088D" w:rsidP="00114CEF">
            <w:pPr>
              <w:spacing w:line="240" w:lineRule="atLeast"/>
              <w:rPr>
                <w:rFonts w:ascii="Arial Narrow" w:hAnsi="Arial Narrow"/>
                <w:b/>
                <w:bCs/>
                <w:sz w:val="20"/>
                <w:szCs w:val="20"/>
                <w:lang w:val="fr-FR"/>
              </w:rPr>
            </w:pPr>
          </w:p>
          <w:p w14:paraId="74696449" w14:textId="51F94356" w:rsidR="00114CEF" w:rsidRPr="00427B88" w:rsidRDefault="0049088D" w:rsidP="00114CEF">
            <w:pPr>
              <w:spacing w:line="240" w:lineRule="atLeast"/>
              <w:rPr>
                <w:rFonts w:ascii="Arial Narrow" w:hAnsi="Arial Narrow"/>
                <w:b/>
                <w:bCs/>
                <w:sz w:val="20"/>
                <w:szCs w:val="20"/>
                <w:lang w:val="fr-FR"/>
              </w:rPr>
            </w:pPr>
            <w:r w:rsidRPr="00427B88">
              <w:rPr>
                <w:rFonts w:ascii="Arial Narrow" w:hAnsi="Arial Narrow"/>
                <w:b/>
                <w:bCs/>
                <w:sz w:val="20"/>
                <w:szCs w:val="20"/>
                <w:lang w:val="fr-FR"/>
              </w:rPr>
              <w:t>En cas de dépassement du nombre de pages, l’ASP ne prendra pas en compte les pages supplémentaires dans l’analyse de l’offre du candidat.</w:t>
            </w:r>
          </w:p>
          <w:p w14:paraId="682CF3A2" w14:textId="77777777" w:rsidR="00114CEF" w:rsidRPr="00427B88" w:rsidRDefault="00114CEF" w:rsidP="00114CEF">
            <w:pPr>
              <w:spacing w:line="240" w:lineRule="atLeast"/>
              <w:rPr>
                <w:rFonts w:ascii="Arial Narrow" w:hAnsi="Arial Narrow"/>
                <w:b/>
                <w:bCs/>
                <w:sz w:val="20"/>
                <w:szCs w:val="20"/>
                <w:highlight w:val="yellow"/>
                <w:lang w:val="fr-FR"/>
              </w:rPr>
            </w:pPr>
          </w:p>
          <w:p w14:paraId="0EACDCA6" w14:textId="77777777" w:rsidR="00DA3F58" w:rsidRPr="003826A9" w:rsidRDefault="00746427" w:rsidP="00114CEF">
            <w:pPr>
              <w:spacing w:line="240" w:lineRule="atLeast"/>
              <w:rPr>
                <w:rFonts w:ascii="Arial Narrow" w:hAnsi="Arial Narrow"/>
                <w:b/>
                <w:bCs/>
                <w:sz w:val="20"/>
                <w:szCs w:val="20"/>
                <w:lang w:val="fr-FR"/>
              </w:rPr>
            </w:pPr>
            <w:r w:rsidRPr="003826A9">
              <w:rPr>
                <w:rFonts w:ascii="Arial Narrow" w:hAnsi="Arial Narrow"/>
                <w:b/>
                <w:bCs/>
                <w:sz w:val="20"/>
                <w:szCs w:val="20"/>
                <w:lang w:val="fr-FR"/>
              </w:rPr>
              <w:t>Le candidat est tenu de fournir uniquement les annexes autorisées</w:t>
            </w:r>
            <w:r w:rsidR="00DA3F58" w:rsidRPr="003826A9">
              <w:rPr>
                <w:rFonts w:ascii="Arial Narrow" w:hAnsi="Arial Narrow"/>
                <w:b/>
                <w:bCs/>
                <w:sz w:val="20"/>
                <w:szCs w:val="20"/>
                <w:lang w:val="fr-FR"/>
              </w:rPr>
              <w:t xml:space="preserve"> suivantes : </w:t>
            </w:r>
          </w:p>
          <w:p w14:paraId="05F8A1E9" w14:textId="3A50C4D1" w:rsidR="00DA3F58" w:rsidRPr="003826A9" w:rsidRDefault="00DA3F58" w:rsidP="00DA3F58">
            <w:pPr>
              <w:pStyle w:val="Paragraphedeliste"/>
              <w:numPr>
                <w:ilvl w:val="0"/>
                <w:numId w:val="1"/>
              </w:numPr>
              <w:spacing w:line="240" w:lineRule="atLeast"/>
              <w:rPr>
                <w:rFonts w:ascii="Arial Narrow" w:hAnsi="Arial Narrow"/>
                <w:b/>
                <w:bCs/>
              </w:rPr>
            </w:pPr>
            <w:r w:rsidRPr="003826A9">
              <w:rPr>
                <w:rFonts w:ascii="Arial Narrow" w:hAnsi="Arial Narrow"/>
                <w:b/>
                <w:bCs/>
              </w:rPr>
              <w:t xml:space="preserve">Le Plan d’Assurance Qualité (PAQ) ; </w:t>
            </w:r>
          </w:p>
          <w:p w14:paraId="3AF4A005" w14:textId="42D6304C" w:rsidR="00DA3F58" w:rsidRPr="003826A9" w:rsidRDefault="00DA3F58" w:rsidP="00DA3F58">
            <w:pPr>
              <w:pStyle w:val="Paragraphedeliste"/>
              <w:numPr>
                <w:ilvl w:val="0"/>
                <w:numId w:val="1"/>
              </w:numPr>
              <w:spacing w:line="240" w:lineRule="atLeast"/>
              <w:rPr>
                <w:rFonts w:ascii="Arial Narrow" w:hAnsi="Arial Narrow"/>
                <w:b/>
                <w:bCs/>
              </w:rPr>
            </w:pPr>
            <w:r w:rsidRPr="003826A9">
              <w:rPr>
                <w:rFonts w:ascii="Arial Narrow" w:hAnsi="Arial Narrow"/>
                <w:b/>
                <w:bCs/>
              </w:rPr>
              <w:t>Le Plan d’Assurance Sécurité (PAS)</w:t>
            </w:r>
            <w:r w:rsidR="00423CCB" w:rsidRPr="003826A9">
              <w:rPr>
                <w:rFonts w:ascii="Arial Narrow" w:hAnsi="Arial Narrow"/>
                <w:b/>
                <w:bCs/>
              </w:rPr>
              <w:t xml:space="preserve"> </w:t>
            </w:r>
            <w:r w:rsidRPr="003826A9">
              <w:rPr>
                <w:rFonts w:ascii="Arial Narrow" w:hAnsi="Arial Narrow"/>
                <w:b/>
                <w:bCs/>
              </w:rPr>
              <w:t xml:space="preserve">; </w:t>
            </w:r>
          </w:p>
          <w:p w14:paraId="27BBE0B7" w14:textId="77777777" w:rsidR="004C3CFB" w:rsidRPr="003826A9" w:rsidRDefault="00DA3F58" w:rsidP="00DA3F58">
            <w:pPr>
              <w:pStyle w:val="Paragraphedeliste"/>
              <w:numPr>
                <w:ilvl w:val="0"/>
                <w:numId w:val="1"/>
              </w:numPr>
              <w:spacing w:line="240" w:lineRule="atLeast"/>
              <w:rPr>
                <w:rFonts w:ascii="Arial Narrow" w:hAnsi="Arial Narrow"/>
                <w:b/>
                <w:bCs/>
              </w:rPr>
            </w:pPr>
            <w:r w:rsidRPr="003826A9">
              <w:rPr>
                <w:rFonts w:ascii="Arial Narrow" w:hAnsi="Arial Narrow"/>
                <w:b/>
                <w:bCs/>
              </w:rPr>
              <w:t>Le plan de transition pour la prise de connaissance</w:t>
            </w:r>
            <w:r w:rsidR="004C3CFB" w:rsidRPr="003826A9">
              <w:rPr>
                <w:rFonts w:ascii="Arial Narrow" w:hAnsi="Arial Narrow"/>
                <w:b/>
                <w:bCs/>
              </w:rPr>
              <w:t xml:space="preserve"> ; </w:t>
            </w:r>
          </w:p>
          <w:p w14:paraId="49B1A2E0" w14:textId="04BC3D46" w:rsidR="00DA3F58" w:rsidRPr="00427B88" w:rsidRDefault="004C3CFB" w:rsidP="00DA3F58">
            <w:pPr>
              <w:pStyle w:val="Paragraphedeliste"/>
              <w:numPr>
                <w:ilvl w:val="0"/>
                <w:numId w:val="1"/>
              </w:numPr>
              <w:spacing w:line="240" w:lineRule="atLeast"/>
              <w:rPr>
                <w:rFonts w:ascii="Arial Narrow" w:hAnsi="Arial Narrow"/>
                <w:b/>
                <w:bCs/>
              </w:rPr>
            </w:pPr>
            <w:r w:rsidRPr="00427B88">
              <w:rPr>
                <w:rFonts w:ascii="Arial Narrow" w:hAnsi="Arial Narrow"/>
                <w:b/>
                <w:bCs/>
              </w:rPr>
              <w:t>L</w:t>
            </w:r>
            <w:r w:rsidR="00DA3F58" w:rsidRPr="00427B88">
              <w:rPr>
                <w:rFonts w:ascii="Arial Narrow" w:hAnsi="Arial Narrow"/>
                <w:b/>
                <w:bCs/>
              </w:rPr>
              <w:t>e plan de réversibilité</w:t>
            </w:r>
            <w:r w:rsidR="00442BE2" w:rsidRPr="00427B88">
              <w:rPr>
                <w:rFonts w:ascii="Arial Narrow" w:hAnsi="Arial Narrow"/>
                <w:b/>
                <w:bCs/>
              </w:rPr>
              <w:t xml:space="preserve"> </w:t>
            </w:r>
            <w:r w:rsidR="007352EB" w:rsidRPr="00427B88">
              <w:rPr>
                <w:rFonts w:ascii="Arial Narrow" w:hAnsi="Arial Narrow"/>
                <w:b/>
                <w:bCs/>
              </w:rPr>
              <w:t>;</w:t>
            </w:r>
          </w:p>
          <w:p w14:paraId="6CA7330B" w14:textId="47CC9DF2" w:rsidR="00442BE2" w:rsidRPr="00427B88" w:rsidRDefault="00442BE2" w:rsidP="00DA3F58">
            <w:pPr>
              <w:pStyle w:val="Paragraphedeliste"/>
              <w:numPr>
                <w:ilvl w:val="0"/>
                <w:numId w:val="1"/>
              </w:numPr>
              <w:spacing w:line="240" w:lineRule="atLeast"/>
              <w:rPr>
                <w:rFonts w:ascii="Arial Narrow" w:hAnsi="Arial Narrow"/>
                <w:b/>
                <w:bCs/>
              </w:rPr>
            </w:pPr>
            <w:r w:rsidRPr="00427B88">
              <w:rPr>
                <w:rFonts w:ascii="Arial Narrow" w:hAnsi="Arial Narrow"/>
                <w:b/>
                <w:bCs/>
              </w:rPr>
              <w:t xml:space="preserve">Le RACI ; </w:t>
            </w:r>
          </w:p>
          <w:p w14:paraId="7C4BEE92" w14:textId="636EED32" w:rsidR="00DA3F58" w:rsidRDefault="00DA3F58" w:rsidP="00DA3F58">
            <w:pPr>
              <w:pStyle w:val="Paragraphedeliste"/>
              <w:numPr>
                <w:ilvl w:val="0"/>
                <w:numId w:val="1"/>
              </w:numPr>
              <w:spacing w:line="240" w:lineRule="atLeast"/>
              <w:rPr>
                <w:rFonts w:ascii="Arial Narrow" w:hAnsi="Arial Narrow"/>
                <w:b/>
                <w:bCs/>
              </w:rPr>
            </w:pPr>
            <w:r w:rsidRPr="001D10A8">
              <w:rPr>
                <w:rFonts w:ascii="Arial Narrow" w:hAnsi="Arial Narrow"/>
                <w:b/>
                <w:bCs/>
              </w:rPr>
              <w:t xml:space="preserve">Les CV des ressources clés, dans la limite et selon les modalités définies au sous-critère 2.3 ; </w:t>
            </w:r>
          </w:p>
          <w:p w14:paraId="4FA9244B" w14:textId="7F43BEAB" w:rsidR="0022655F" w:rsidRPr="001D10A8" w:rsidRDefault="0022655F" w:rsidP="00DA3F58">
            <w:pPr>
              <w:pStyle w:val="Paragraphedeliste"/>
              <w:numPr>
                <w:ilvl w:val="0"/>
                <w:numId w:val="1"/>
              </w:numPr>
              <w:spacing w:line="240" w:lineRule="atLeast"/>
              <w:rPr>
                <w:rFonts w:ascii="Arial Narrow" w:hAnsi="Arial Narrow"/>
                <w:b/>
                <w:bCs/>
              </w:rPr>
            </w:pPr>
            <w:r>
              <w:rPr>
                <w:rFonts w:ascii="Arial Narrow" w:hAnsi="Arial Narrow"/>
                <w:b/>
                <w:bCs/>
              </w:rPr>
              <w:t xml:space="preserve">La matrice de compétences ; </w:t>
            </w:r>
          </w:p>
          <w:p w14:paraId="617C774F" w14:textId="58A1CBB2" w:rsidR="009038F9" w:rsidRPr="001D10A8" w:rsidRDefault="00521F2D" w:rsidP="00C74CF1">
            <w:pPr>
              <w:pStyle w:val="Paragraphedeliste"/>
              <w:numPr>
                <w:ilvl w:val="0"/>
                <w:numId w:val="1"/>
              </w:numPr>
              <w:spacing w:line="240" w:lineRule="atLeast"/>
              <w:rPr>
                <w:rFonts w:ascii="Arial Narrow" w:hAnsi="Arial Narrow"/>
                <w:b/>
                <w:bCs/>
              </w:rPr>
            </w:pPr>
            <w:r w:rsidRPr="001D10A8">
              <w:rPr>
                <w:rFonts w:ascii="Arial Narrow" w:hAnsi="Arial Narrow"/>
                <w:b/>
                <w:bCs/>
              </w:rPr>
              <w:t>D</w:t>
            </w:r>
            <w:r w:rsidR="009038F9" w:rsidRPr="001D10A8">
              <w:rPr>
                <w:rFonts w:ascii="Arial Narrow" w:hAnsi="Arial Narrow"/>
                <w:b/>
                <w:bCs/>
              </w:rPr>
              <w:t xml:space="preserve">es exemples de livrables </w:t>
            </w:r>
            <w:r w:rsidR="00744625" w:rsidRPr="001D10A8">
              <w:rPr>
                <w:rFonts w:ascii="Arial Narrow" w:hAnsi="Arial Narrow"/>
                <w:b/>
                <w:bCs/>
              </w:rPr>
              <w:t xml:space="preserve">dans le cadre du sous-critère </w:t>
            </w:r>
            <w:r w:rsidR="009038F9" w:rsidRPr="001D10A8">
              <w:rPr>
                <w:rFonts w:ascii="Arial Narrow" w:hAnsi="Arial Narrow"/>
                <w:b/>
                <w:bCs/>
              </w:rPr>
              <w:t xml:space="preserve">2.2. </w:t>
            </w:r>
          </w:p>
          <w:p w14:paraId="22DB03EF" w14:textId="77777777" w:rsidR="00DA3F58" w:rsidRPr="00427B88" w:rsidRDefault="00DA3F58" w:rsidP="00114CEF">
            <w:pPr>
              <w:spacing w:line="240" w:lineRule="atLeast"/>
              <w:rPr>
                <w:rFonts w:ascii="Arial Narrow" w:hAnsi="Arial Narrow"/>
                <w:b/>
                <w:bCs/>
                <w:sz w:val="20"/>
                <w:szCs w:val="20"/>
                <w:highlight w:val="yellow"/>
                <w:lang w:val="fr-FR"/>
              </w:rPr>
            </w:pPr>
          </w:p>
          <w:p w14:paraId="499478A9" w14:textId="2636E424" w:rsidR="00746427" w:rsidRPr="00427B88" w:rsidRDefault="00746427" w:rsidP="00114CEF">
            <w:pPr>
              <w:spacing w:line="240" w:lineRule="atLeast"/>
              <w:rPr>
                <w:rFonts w:ascii="Arial Narrow" w:hAnsi="Arial Narrow"/>
                <w:b/>
                <w:bCs/>
                <w:sz w:val="20"/>
                <w:szCs w:val="20"/>
                <w:lang w:val="fr-FR"/>
              </w:rPr>
            </w:pPr>
            <w:r w:rsidRPr="00427B88">
              <w:rPr>
                <w:rFonts w:ascii="Arial Narrow" w:hAnsi="Arial Narrow"/>
                <w:b/>
                <w:bCs/>
                <w:sz w:val="20"/>
                <w:szCs w:val="20"/>
                <w:lang w:val="fr-FR"/>
              </w:rPr>
              <w:t>Toute autre annexe transmise ne sera pas prise en compte dans l'analyse de l'offre.</w:t>
            </w:r>
            <w:r w:rsidR="00DA3F58" w:rsidRPr="00427B88">
              <w:rPr>
                <w:rFonts w:ascii="Arial Narrow" w:hAnsi="Arial Narrow"/>
                <w:b/>
                <w:bCs/>
                <w:sz w:val="20"/>
                <w:szCs w:val="20"/>
                <w:lang w:val="fr-FR"/>
              </w:rPr>
              <w:t xml:space="preserve"> </w:t>
            </w:r>
          </w:p>
          <w:p w14:paraId="200E238A" w14:textId="77777777" w:rsidR="0074246F" w:rsidRPr="00427B88" w:rsidRDefault="0074246F" w:rsidP="00114CEF">
            <w:pPr>
              <w:spacing w:line="240" w:lineRule="atLeast"/>
              <w:rPr>
                <w:rFonts w:ascii="Arial Narrow" w:hAnsi="Arial Narrow"/>
                <w:b/>
                <w:bCs/>
                <w:sz w:val="20"/>
                <w:szCs w:val="20"/>
                <w:highlight w:val="yellow"/>
                <w:lang w:val="fr-FR"/>
              </w:rPr>
            </w:pPr>
          </w:p>
          <w:p w14:paraId="1F3CBF65" w14:textId="40738464" w:rsidR="00746427" w:rsidRPr="00427B88" w:rsidRDefault="0074246F" w:rsidP="0074246F">
            <w:pPr>
              <w:spacing w:line="240" w:lineRule="atLeast"/>
              <w:rPr>
                <w:rFonts w:ascii="Arial Narrow" w:hAnsi="Arial Narrow"/>
                <w:b/>
                <w:bCs/>
                <w:highlight w:val="yellow"/>
                <w:lang w:val="fr-FR"/>
              </w:rPr>
            </w:pPr>
            <w:r w:rsidRPr="00427B88">
              <w:rPr>
                <w:rFonts w:ascii="Arial Narrow" w:hAnsi="Arial Narrow"/>
                <w:b/>
                <w:bCs/>
                <w:sz w:val="20"/>
                <w:szCs w:val="20"/>
                <w:lang w:val="fr-FR"/>
              </w:rPr>
              <w:t xml:space="preserve">Les </w:t>
            </w:r>
            <w:r w:rsidR="00665B34" w:rsidRPr="00427B88">
              <w:rPr>
                <w:rFonts w:ascii="Arial Narrow" w:hAnsi="Arial Narrow"/>
                <w:b/>
                <w:bCs/>
                <w:sz w:val="20"/>
                <w:szCs w:val="20"/>
                <w:lang w:val="fr-FR"/>
              </w:rPr>
              <w:t xml:space="preserve">annexes PAQ, </w:t>
            </w:r>
            <w:r w:rsidR="00665B34" w:rsidRPr="003826A9">
              <w:rPr>
                <w:rFonts w:ascii="Arial Narrow" w:hAnsi="Arial Narrow"/>
                <w:b/>
                <w:bCs/>
                <w:sz w:val="20"/>
                <w:szCs w:val="20"/>
                <w:lang w:val="fr-FR"/>
              </w:rPr>
              <w:t>PAS, plan de transition</w:t>
            </w:r>
            <w:r w:rsidR="00442BE2" w:rsidRPr="003826A9">
              <w:rPr>
                <w:rFonts w:ascii="Arial Narrow" w:hAnsi="Arial Narrow"/>
                <w:b/>
                <w:bCs/>
                <w:sz w:val="20"/>
                <w:szCs w:val="20"/>
                <w:lang w:val="fr-FR"/>
              </w:rPr>
              <w:t xml:space="preserve">, </w:t>
            </w:r>
            <w:r w:rsidR="00665B34" w:rsidRPr="003826A9">
              <w:rPr>
                <w:rFonts w:ascii="Arial Narrow" w:hAnsi="Arial Narrow"/>
                <w:b/>
                <w:bCs/>
                <w:sz w:val="20"/>
                <w:szCs w:val="20"/>
                <w:lang w:val="fr-FR"/>
              </w:rPr>
              <w:t>plan de réversibilité</w:t>
            </w:r>
            <w:r w:rsidR="00442BE2" w:rsidRPr="003826A9">
              <w:rPr>
                <w:rFonts w:ascii="Arial Narrow" w:hAnsi="Arial Narrow"/>
                <w:b/>
                <w:bCs/>
                <w:sz w:val="20"/>
                <w:szCs w:val="20"/>
                <w:lang w:val="fr-FR"/>
              </w:rPr>
              <w:t xml:space="preserve"> et RACI</w:t>
            </w:r>
            <w:r w:rsidR="00665B34" w:rsidRPr="003826A9">
              <w:rPr>
                <w:rFonts w:ascii="Arial Narrow" w:hAnsi="Arial Narrow"/>
                <w:b/>
                <w:bCs/>
                <w:sz w:val="20"/>
                <w:szCs w:val="20"/>
                <w:lang w:val="fr-FR"/>
              </w:rPr>
              <w:t xml:space="preserve"> </w:t>
            </w:r>
            <w:r w:rsidR="006136CB" w:rsidRPr="003826A9">
              <w:rPr>
                <w:rFonts w:ascii="Arial Narrow" w:hAnsi="Arial Narrow"/>
                <w:b/>
                <w:bCs/>
                <w:sz w:val="20"/>
                <w:szCs w:val="20"/>
                <w:lang w:val="fr-FR"/>
              </w:rPr>
              <w:t>doivent être fournies dans une version v0 et adaptées au contexte du projet.</w:t>
            </w:r>
            <w:r w:rsidR="006136CB" w:rsidRPr="00427B88">
              <w:rPr>
                <w:rFonts w:ascii="Arial Narrow" w:hAnsi="Arial Narrow"/>
                <w:b/>
                <w:bCs/>
                <w:sz w:val="20"/>
                <w:szCs w:val="20"/>
                <w:lang w:val="fr-FR"/>
              </w:rPr>
              <w:t xml:space="preserve"> </w:t>
            </w:r>
          </w:p>
        </w:tc>
      </w:tr>
    </w:tbl>
    <w:p w14:paraId="643E39D6" w14:textId="77777777" w:rsidR="00A04B2F" w:rsidRDefault="00A04B2F">
      <w:pPr>
        <w:pStyle w:val="Corps"/>
        <w:rPr>
          <w:rStyle w:val="Aucun"/>
          <w:rFonts w:ascii="Arial Narrow" w:eastAsia="Arial Narrow" w:hAnsi="Arial Narrow" w:cs="Arial Narrow"/>
          <w:highlight w:val="yellow"/>
        </w:rPr>
      </w:pPr>
    </w:p>
    <w:p w14:paraId="659B67BD" w14:textId="77777777" w:rsidR="0001319F" w:rsidRDefault="0001319F">
      <w:pPr>
        <w:pStyle w:val="Corps"/>
        <w:rPr>
          <w:rStyle w:val="Aucun"/>
          <w:rFonts w:ascii="Arial Narrow" w:eastAsia="Arial Narrow" w:hAnsi="Arial Narrow" w:cs="Arial Narrow"/>
          <w:highlight w:val="yellow"/>
        </w:rPr>
      </w:pPr>
    </w:p>
    <w:p w14:paraId="15E7BB8B" w14:textId="77777777" w:rsidR="0001319F" w:rsidRDefault="0001319F">
      <w:pPr>
        <w:pStyle w:val="Corps"/>
        <w:rPr>
          <w:rStyle w:val="Aucun"/>
          <w:rFonts w:ascii="Arial Narrow" w:eastAsia="Arial Narrow" w:hAnsi="Arial Narrow" w:cs="Arial Narrow"/>
          <w:highlight w:val="yellow"/>
        </w:rPr>
      </w:pPr>
    </w:p>
    <w:p w14:paraId="76127CF7" w14:textId="77777777" w:rsidR="0001319F" w:rsidRDefault="0001319F">
      <w:pPr>
        <w:pStyle w:val="Corps"/>
        <w:rPr>
          <w:rStyle w:val="Aucun"/>
          <w:rFonts w:ascii="Arial Narrow" w:eastAsia="Arial Narrow" w:hAnsi="Arial Narrow" w:cs="Arial Narrow"/>
          <w:highlight w:val="yellow"/>
        </w:rPr>
      </w:pPr>
    </w:p>
    <w:p w14:paraId="3E50F5C9" w14:textId="77777777" w:rsidR="0001319F" w:rsidRDefault="0001319F">
      <w:pPr>
        <w:pStyle w:val="Corps"/>
        <w:rPr>
          <w:rStyle w:val="Aucun"/>
          <w:rFonts w:ascii="Arial Narrow" w:eastAsia="Arial Narrow" w:hAnsi="Arial Narrow" w:cs="Arial Narrow"/>
          <w:highlight w:val="yellow"/>
        </w:rPr>
      </w:pPr>
    </w:p>
    <w:p w14:paraId="42F1E2C8" w14:textId="77777777" w:rsidR="0001319F" w:rsidRDefault="0001319F">
      <w:pPr>
        <w:pStyle w:val="Corps"/>
        <w:rPr>
          <w:rStyle w:val="Aucun"/>
          <w:rFonts w:ascii="Arial Narrow" w:eastAsia="Arial Narrow" w:hAnsi="Arial Narrow" w:cs="Arial Narrow"/>
          <w:highlight w:val="yellow"/>
        </w:rPr>
      </w:pPr>
    </w:p>
    <w:p w14:paraId="5495E66D" w14:textId="77777777" w:rsidR="0001319F" w:rsidRPr="00427B88" w:rsidRDefault="0001319F">
      <w:pPr>
        <w:pStyle w:val="Corps"/>
        <w:rPr>
          <w:rStyle w:val="Aucun"/>
          <w:rFonts w:ascii="Arial Narrow" w:eastAsia="Arial Narrow" w:hAnsi="Arial Narrow" w:cs="Arial Narrow"/>
          <w:highlight w:val="yellow"/>
        </w:rPr>
      </w:pPr>
    </w:p>
    <w:p w14:paraId="4CDB8863" w14:textId="735E7DA8" w:rsidR="00A05D74" w:rsidRPr="00427B88" w:rsidRDefault="00A05D74" w:rsidP="0025295C">
      <w:pPr>
        <w:pStyle w:val="Titre"/>
        <w:numPr>
          <w:ilvl w:val="0"/>
          <w:numId w:val="0"/>
        </w:numPr>
        <w:ind w:left="576"/>
        <w:rPr>
          <w:rStyle w:val="Aucun"/>
          <w:b/>
          <w:bCs/>
        </w:rPr>
      </w:pPr>
      <w:r w:rsidRPr="00427B88">
        <w:rPr>
          <w:rStyle w:val="Aucun"/>
          <w:b/>
          <w:bCs/>
        </w:rPr>
        <w:lastRenderedPageBreak/>
        <w:t>VALEUR TECHNIQUE</w:t>
      </w:r>
      <w:r w:rsidR="00294BCD" w:rsidRPr="00427B88">
        <w:rPr>
          <w:rStyle w:val="Aucun"/>
          <w:b/>
          <w:bCs/>
        </w:rPr>
        <w:t xml:space="preserve"> (65%)</w:t>
      </w:r>
    </w:p>
    <w:p w14:paraId="5BF782B3" w14:textId="77777777" w:rsidR="00A05D74" w:rsidRPr="00427B88" w:rsidRDefault="00A05D74">
      <w:pPr>
        <w:pStyle w:val="Corps"/>
        <w:rPr>
          <w:rStyle w:val="Aucun"/>
          <w:rFonts w:ascii="Arial Narrow" w:eastAsia="Arial Narrow" w:hAnsi="Arial Narrow" w:cs="Arial Narrow"/>
          <w:highlight w:val="yellow"/>
        </w:rPr>
      </w:pPr>
    </w:p>
    <w:p w14:paraId="423DA71A" w14:textId="184F6B42" w:rsidR="00A04B2F" w:rsidRPr="005773CA" w:rsidRDefault="00822E9D" w:rsidP="0025295C">
      <w:pPr>
        <w:pStyle w:val="Titre1"/>
      </w:pPr>
      <w:r w:rsidRPr="005773CA">
        <w:rPr>
          <w:rStyle w:val="Aucun"/>
        </w:rPr>
        <w:t xml:space="preserve">Sous-critère </w:t>
      </w:r>
      <w:r w:rsidR="00773A97" w:rsidRPr="005773CA">
        <w:rPr>
          <w:rStyle w:val="Aucun"/>
        </w:rPr>
        <w:t>2.</w:t>
      </w:r>
      <w:r w:rsidR="00427B88" w:rsidRPr="005773CA">
        <w:rPr>
          <w:rStyle w:val="Aucun"/>
        </w:rPr>
        <w:t>1 -</w:t>
      </w:r>
      <w:r w:rsidRPr="005773CA">
        <w:rPr>
          <w:rStyle w:val="Aucun"/>
        </w:rPr>
        <w:t xml:space="preserve"> Compréhension du contexte et des </w:t>
      </w:r>
      <w:r w:rsidR="00427B88" w:rsidRPr="005773CA">
        <w:rPr>
          <w:rStyle w:val="Aucun"/>
        </w:rPr>
        <w:t>enjeux –</w:t>
      </w:r>
      <w:r w:rsidRPr="005773CA">
        <w:rPr>
          <w:rStyle w:val="Aucun"/>
        </w:rPr>
        <w:t xml:space="preserve"> </w:t>
      </w:r>
      <w:r w:rsidR="0015484A" w:rsidRPr="005773CA">
        <w:rPr>
          <w:rStyle w:val="Aucun"/>
        </w:rPr>
        <w:t xml:space="preserve">note sur </w:t>
      </w:r>
      <w:r w:rsidRPr="005773CA">
        <w:rPr>
          <w:rStyle w:val="Aucun"/>
        </w:rPr>
        <w:t xml:space="preserve">10 </w:t>
      </w:r>
    </w:p>
    <w:p w14:paraId="52405A8C" w14:textId="77777777" w:rsidR="00A04B2F" w:rsidRPr="00427B88" w:rsidRDefault="00A04B2F">
      <w:pPr>
        <w:pStyle w:val="Corps"/>
        <w:rPr>
          <w:rStyle w:val="Aucun"/>
          <w:rFonts w:ascii="Arial Narrow" w:eastAsia="Arial Narrow" w:hAnsi="Arial Narrow" w:cs="Arial Narrow"/>
          <w:highlight w:val="yellow"/>
        </w:rPr>
      </w:pPr>
    </w:p>
    <w:p w14:paraId="41773AC7" w14:textId="075D6C72" w:rsidR="00AF2475" w:rsidRPr="00427B88" w:rsidRDefault="00822E9D">
      <w:pPr>
        <w:pStyle w:val="Corps"/>
        <w:rPr>
          <w:rStyle w:val="Aucun"/>
          <w:rFonts w:ascii="Arial Narrow" w:hAnsi="Arial Narrow"/>
        </w:rPr>
      </w:pPr>
      <w:r w:rsidRPr="00427B88">
        <w:rPr>
          <w:rStyle w:val="Aucun"/>
          <w:rFonts w:ascii="Arial Narrow" w:hAnsi="Arial Narrow"/>
        </w:rPr>
        <w:t xml:space="preserve">Le candidat indique sa compréhension de la stratégie, </w:t>
      </w:r>
      <w:r w:rsidR="00E357F2" w:rsidRPr="00427B88">
        <w:rPr>
          <w:rStyle w:val="Aucun"/>
          <w:rFonts w:ascii="Arial Narrow" w:hAnsi="Arial Narrow"/>
        </w:rPr>
        <w:t xml:space="preserve">du besoin, </w:t>
      </w:r>
      <w:r w:rsidRPr="00427B88">
        <w:rPr>
          <w:rStyle w:val="Aucun"/>
          <w:rFonts w:ascii="Arial Narrow" w:hAnsi="Arial Narrow"/>
        </w:rPr>
        <w:t xml:space="preserve">des objectifs et des enjeux </w:t>
      </w:r>
      <w:r w:rsidR="00E357F2" w:rsidRPr="00427B88">
        <w:rPr>
          <w:rStyle w:val="Aucun"/>
          <w:rFonts w:ascii="Arial Narrow" w:hAnsi="Arial Narrow"/>
        </w:rPr>
        <w:t xml:space="preserve">en termes de risques, de facteurs clés de succès, de priorisation, de sécurité, de calendrier, etc. démontrant de la bonne appréhension du périmètre de responsabilité, des services à fournir et des prestations à réaliser dans le cadre </w:t>
      </w:r>
      <w:r w:rsidRPr="00427B88">
        <w:rPr>
          <w:rStyle w:val="Aucun"/>
          <w:rFonts w:ascii="Arial Narrow" w:hAnsi="Arial Narrow"/>
        </w:rPr>
        <w:t>de l’accord-cadre</w:t>
      </w:r>
      <w:r w:rsidR="00E357F2" w:rsidRPr="00427B88">
        <w:rPr>
          <w:rStyle w:val="Aucun"/>
          <w:rFonts w:ascii="Arial Narrow" w:hAnsi="Arial Narrow"/>
        </w:rPr>
        <w:t>.</w:t>
      </w:r>
    </w:p>
    <w:p w14:paraId="3C940827" w14:textId="77777777" w:rsidR="00A04B2F" w:rsidRPr="00427B88" w:rsidRDefault="00A04B2F">
      <w:pPr>
        <w:pStyle w:val="Corps"/>
        <w:rPr>
          <w:rStyle w:val="Aucun"/>
          <w:rFonts w:ascii="Arial Narrow" w:eastAsia="Arial Narrow" w:hAnsi="Arial Narrow" w:cs="Arial Narrow"/>
          <w:highlight w:val="yellow"/>
        </w:rPr>
      </w:pPr>
    </w:p>
    <w:p w14:paraId="075DC7CF" w14:textId="31FEEA5B" w:rsidR="00A04B2F" w:rsidRPr="005773CA" w:rsidRDefault="00822E9D" w:rsidP="00B60281">
      <w:pPr>
        <w:pStyle w:val="Titre1"/>
        <w:ind w:left="431" w:hanging="431"/>
        <w:rPr>
          <w:rStyle w:val="Aucun"/>
          <w:rFonts w:eastAsia="Arial Narrow" w:cs="Arial Narrow"/>
        </w:rPr>
      </w:pPr>
      <w:r w:rsidRPr="005773CA">
        <w:rPr>
          <w:rStyle w:val="Aucun"/>
        </w:rPr>
        <w:t>Sous-critère 2</w:t>
      </w:r>
      <w:r w:rsidR="00773A97" w:rsidRPr="005773CA">
        <w:rPr>
          <w:rStyle w:val="Aucun"/>
        </w:rPr>
        <w:t>.2</w:t>
      </w:r>
      <w:r w:rsidRPr="005773CA">
        <w:rPr>
          <w:rStyle w:val="Aucun"/>
        </w:rPr>
        <w:t xml:space="preserve"> </w:t>
      </w:r>
      <w:r w:rsidR="00427B88" w:rsidRPr="005773CA">
        <w:rPr>
          <w:rStyle w:val="Aucun"/>
        </w:rPr>
        <w:t>- Pertinence de l’organisation générale, de la méthodologie et outillage associés pour l’ensemble des prestations, du dispositif de sécurité, capitalisation et amélioration continue, et qualité de la réponse aux niveaux de service/indicateurs et au mode de fonctionnement partenarial avec l’ASP ainsi que les autres titulaires des lots (lots 2, 3 et 4 de la procédure MP24-21)</w:t>
      </w:r>
    </w:p>
    <w:p w14:paraId="33C7143C" w14:textId="1EA514A3" w:rsidR="00A04B2F" w:rsidRPr="005773CA" w:rsidRDefault="00E357F2" w:rsidP="004E2B0A">
      <w:pPr>
        <w:pStyle w:val="Titre2"/>
        <w:jc w:val="both"/>
      </w:pPr>
      <w:r w:rsidRPr="005773CA">
        <w:rPr>
          <w:rStyle w:val="Aucun"/>
        </w:rPr>
        <w:t>Pertinence de l’organisation générale</w:t>
      </w:r>
      <w:r w:rsidR="00822E9D" w:rsidRPr="005773CA">
        <w:rPr>
          <w:rStyle w:val="Aucun"/>
        </w:rPr>
        <w:t xml:space="preserve"> </w:t>
      </w:r>
      <w:r w:rsidR="009E729F" w:rsidRPr="005773CA">
        <w:rPr>
          <w:rStyle w:val="Aucun"/>
        </w:rPr>
        <w:t>et du mode de fonctionnement partenarial avec l’ASP</w:t>
      </w:r>
      <w:r w:rsidR="00CD4262" w:rsidRPr="005773CA">
        <w:t xml:space="preserve"> </w:t>
      </w:r>
      <w:r w:rsidR="00CD4262" w:rsidRPr="005773CA">
        <w:rPr>
          <w:rStyle w:val="Aucun"/>
        </w:rPr>
        <w:t>ainsi que les autres titulaires (</w:t>
      </w:r>
      <w:r w:rsidR="00427B88" w:rsidRPr="005773CA">
        <w:rPr>
          <w:rStyle w:val="Aucun"/>
        </w:rPr>
        <w:t>lots 2, 3 et 4 de la procédure MP24-21</w:t>
      </w:r>
      <w:r w:rsidR="00CD4262" w:rsidRPr="005773CA">
        <w:rPr>
          <w:rStyle w:val="Aucun"/>
        </w:rPr>
        <w:t xml:space="preserve">) </w:t>
      </w:r>
      <w:r w:rsidR="00427B88" w:rsidRPr="005773CA">
        <w:rPr>
          <w:rStyle w:val="Aucun"/>
        </w:rPr>
        <w:t xml:space="preserve">- </w:t>
      </w:r>
      <w:r w:rsidR="0015484A" w:rsidRPr="005773CA">
        <w:rPr>
          <w:rStyle w:val="Aucun"/>
        </w:rPr>
        <w:t xml:space="preserve">note sur </w:t>
      </w:r>
      <w:r w:rsidRPr="005773CA">
        <w:rPr>
          <w:rStyle w:val="Aucun"/>
        </w:rPr>
        <w:t>10</w:t>
      </w:r>
      <w:r w:rsidR="0098455F" w:rsidRPr="005773CA">
        <w:rPr>
          <w:rStyle w:val="Aucun"/>
        </w:rPr>
        <w:t xml:space="preserve"> </w:t>
      </w:r>
    </w:p>
    <w:p w14:paraId="3CA9928B" w14:textId="681B4D54" w:rsidR="00A04B2F" w:rsidRDefault="00822E9D">
      <w:pPr>
        <w:pStyle w:val="Corps"/>
        <w:rPr>
          <w:rStyle w:val="Aucun"/>
          <w:rFonts w:ascii="Arial Narrow" w:hAnsi="Arial Narrow"/>
        </w:rPr>
      </w:pPr>
      <w:r w:rsidRPr="00B8409E">
        <w:rPr>
          <w:rStyle w:val="Aucun"/>
          <w:rFonts w:ascii="Arial Narrow" w:hAnsi="Arial Narrow"/>
        </w:rPr>
        <w:t xml:space="preserve">Le candidat indique </w:t>
      </w:r>
      <w:r w:rsidR="0098455F" w:rsidRPr="00B8409E">
        <w:rPr>
          <w:rStyle w:val="Aucun"/>
          <w:rFonts w:ascii="Arial Narrow" w:hAnsi="Arial Narrow"/>
        </w:rPr>
        <w:t xml:space="preserve">sa gouvernance et son </w:t>
      </w:r>
      <w:r w:rsidRPr="00B8409E">
        <w:rPr>
          <w:rStyle w:val="Aucun"/>
          <w:rFonts w:ascii="Arial Narrow" w:hAnsi="Arial Narrow"/>
        </w:rPr>
        <w:t xml:space="preserve">organisation générale </w:t>
      </w:r>
      <w:r w:rsidR="000322C4" w:rsidRPr="00B8409E">
        <w:rPr>
          <w:rStyle w:val="Aucun"/>
          <w:rFonts w:ascii="Arial Narrow" w:hAnsi="Arial Narrow"/>
        </w:rPr>
        <w:t xml:space="preserve">et détaillée </w:t>
      </w:r>
      <w:r w:rsidRPr="00B8409E">
        <w:rPr>
          <w:rStyle w:val="Aucun"/>
          <w:rFonts w:ascii="Arial Narrow" w:hAnsi="Arial Narrow"/>
        </w:rPr>
        <w:t>mise</w:t>
      </w:r>
      <w:r w:rsidR="00151607" w:rsidRPr="00B8409E">
        <w:rPr>
          <w:rStyle w:val="Aucun"/>
          <w:rFonts w:ascii="Arial Narrow" w:hAnsi="Arial Narrow"/>
        </w:rPr>
        <w:t>s</w:t>
      </w:r>
      <w:r w:rsidRPr="00B8409E">
        <w:rPr>
          <w:rStyle w:val="Aucun"/>
          <w:rFonts w:ascii="Arial Narrow" w:hAnsi="Arial Narrow"/>
        </w:rPr>
        <w:t xml:space="preserve"> en place pour exécuter les prestations prévues à l’accord-cadre</w:t>
      </w:r>
      <w:r w:rsidR="00D056E3">
        <w:rPr>
          <w:rStyle w:val="Aucun"/>
          <w:rFonts w:ascii="Arial Narrow" w:hAnsi="Arial Narrow"/>
        </w:rPr>
        <w:t xml:space="preserve"> (notamment l'articulation entre l'équipe de pilotage, l'équipe </w:t>
      </w:r>
      <w:r w:rsidR="00066312">
        <w:rPr>
          <w:rStyle w:val="Aucun"/>
          <w:rFonts w:ascii="Arial Narrow" w:hAnsi="Arial Narrow"/>
        </w:rPr>
        <w:t>cœur</w:t>
      </w:r>
      <w:r w:rsidR="00D056E3">
        <w:rPr>
          <w:rStyle w:val="Aucun"/>
          <w:rFonts w:ascii="Arial Narrow" w:hAnsi="Arial Narrow"/>
        </w:rPr>
        <w:t xml:space="preserve"> et les ressources complémentaires pour des projets structurants)</w:t>
      </w:r>
      <w:r w:rsidRPr="00B8409E">
        <w:rPr>
          <w:rStyle w:val="Aucun"/>
          <w:rFonts w:ascii="Arial Narrow" w:hAnsi="Arial Narrow"/>
        </w:rPr>
        <w:t>.</w:t>
      </w:r>
      <w:r w:rsidR="00E357F2" w:rsidRPr="00B8409E">
        <w:rPr>
          <w:rStyle w:val="Aucun"/>
          <w:rFonts w:ascii="Arial Narrow" w:hAnsi="Arial Narrow"/>
        </w:rPr>
        <w:t xml:space="preserve"> Lorsque le candidat se présente en groupement, il détaille l’organisation au sein du groupement et précise les travaux communs d’ores et déjà réalisés sur des projets similaires, en y apportant les justifications utiles.</w:t>
      </w:r>
    </w:p>
    <w:p w14:paraId="192B6AF4" w14:textId="542F7FC1" w:rsidR="003737FC" w:rsidRPr="003826A9" w:rsidRDefault="003737FC">
      <w:pPr>
        <w:pStyle w:val="Corps"/>
        <w:rPr>
          <w:rStyle w:val="Aucun"/>
          <w:rFonts w:ascii="Arial Narrow" w:eastAsia="Arial Narrow" w:hAnsi="Arial Narrow" w:cs="Arial Narrow"/>
          <w:color w:val="000000" w:themeColor="text1"/>
        </w:rPr>
      </w:pPr>
      <w:r w:rsidRPr="003826A9">
        <w:rPr>
          <w:rStyle w:val="Aucun"/>
          <w:rFonts w:ascii="Arial Narrow" w:hAnsi="Arial Narrow"/>
          <w:color w:val="000000" w:themeColor="text1"/>
        </w:rPr>
        <w:t>Le candidat démontre sa capacité à réaliser des prestations similaires dans des projets opérationnels « en production » qu’il a mis en œuvre chez d’autres clients et basés sur les mêmes technologies que celles prévues au présent cahier des charges.</w:t>
      </w:r>
    </w:p>
    <w:p w14:paraId="5067B2F1" w14:textId="132BDCBC" w:rsidR="00A04B2F" w:rsidRPr="00B8409E" w:rsidRDefault="00822E9D">
      <w:pPr>
        <w:pStyle w:val="Corps"/>
        <w:rPr>
          <w:rStyle w:val="Aucun"/>
          <w:rFonts w:ascii="Arial Narrow" w:eastAsia="Arial Narrow" w:hAnsi="Arial Narrow" w:cs="Arial Narrow"/>
        </w:rPr>
      </w:pPr>
      <w:r w:rsidRPr="00B8409E">
        <w:rPr>
          <w:rStyle w:val="Aucun"/>
          <w:rFonts w:ascii="Arial Narrow" w:hAnsi="Arial Narrow"/>
        </w:rPr>
        <w:t xml:space="preserve">En complément, </w:t>
      </w:r>
      <w:r w:rsidR="009B36DF" w:rsidRPr="00B8409E">
        <w:rPr>
          <w:rStyle w:val="Aucun"/>
          <w:rFonts w:ascii="Arial Narrow" w:hAnsi="Arial Narrow"/>
        </w:rPr>
        <w:t>le candidat</w:t>
      </w:r>
      <w:r w:rsidRPr="00B8409E">
        <w:rPr>
          <w:rStyle w:val="Aucun"/>
          <w:rFonts w:ascii="Arial Narrow" w:hAnsi="Arial Narrow"/>
        </w:rPr>
        <w:t xml:space="preserve"> décrit :</w:t>
      </w:r>
    </w:p>
    <w:p w14:paraId="7E97D34C" w14:textId="794C779A" w:rsidR="003826A9" w:rsidRPr="003826A9" w:rsidRDefault="00822E9D">
      <w:pPr>
        <w:pStyle w:val="Paragraphedeliste"/>
        <w:numPr>
          <w:ilvl w:val="0"/>
          <w:numId w:val="6"/>
        </w:numPr>
        <w:rPr>
          <w:rStyle w:val="Aucun"/>
          <w:rFonts w:ascii="Arial Narrow" w:hAnsi="Arial Narrow"/>
        </w:rPr>
      </w:pPr>
      <w:r w:rsidRPr="00B8409E">
        <w:rPr>
          <w:rStyle w:val="Aucun"/>
          <w:rFonts w:ascii="Arial Narrow" w:hAnsi="Arial Narrow"/>
        </w:rPr>
        <w:t xml:space="preserve">La structure et l’organisation </w:t>
      </w:r>
      <w:r w:rsidR="00621B30" w:rsidRPr="00B8409E">
        <w:rPr>
          <w:rStyle w:val="Aucun"/>
          <w:rFonts w:ascii="Arial Narrow" w:hAnsi="Arial Narrow"/>
        </w:rPr>
        <w:t>de l’</w:t>
      </w:r>
      <w:r w:rsidRPr="00B8409E">
        <w:rPr>
          <w:rStyle w:val="Aucun"/>
          <w:rFonts w:ascii="Arial Narrow" w:hAnsi="Arial Narrow"/>
        </w:rPr>
        <w:t xml:space="preserve">équipe de pilotage </w:t>
      </w:r>
      <w:r w:rsidR="00AF2475" w:rsidRPr="00B8409E">
        <w:rPr>
          <w:rStyle w:val="Aucun"/>
          <w:rFonts w:ascii="Arial Narrow" w:hAnsi="Arial Narrow"/>
        </w:rPr>
        <w:t>proposée à</w:t>
      </w:r>
      <w:r w:rsidRPr="00B8409E">
        <w:rPr>
          <w:rStyle w:val="Aucun"/>
          <w:rFonts w:ascii="Arial Narrow" w:hAnsi="Arial Narrow"/>
        </w:rPr>
        <w:t xml:space="preserve"> l’accord</w:t>
      </w:r>
      <w:r w:rsidR="009B36DF" w:rsidRPr="00B8409E">
        <w:rPr>
          <w:rStyle w:val="Aucun"/>
          <w:rFonts w:ascii="Arial Narrow" w:hAnsi="Arial Narrow"/>
        </w:rPr>
        <w:t>-</w:t>
      </w:r>
      <w:r w:rsidRPr="00B8409E">
        <w:rPr>
          <w:rStyle w:val="Aucun"/>
          <w:rFonts w:ascii="Arial Narrow" w:hAnsi="Arial Narrow"/>
        </w:rPr>
        <w:t>cadre</w:t>
      </w:r>
      <w:r w:rsidR="00AD74B7" w:rsidRPr="00B8409E">
        <w:rPr>
          <w:rStyle w:val="Aucun"/>
          <w:rFonts w:ascii="Arial Narrow" w:hAnsi="Arial Narrow"/>
        </w:rPr>
        <w:t>. Il</w:t>
      </w:r>
      <w:r w:rsidRPr="00B8409E">
        <w:rPr>
          <w:rStyle w:val="Aucun"/>
          <w:rFonts w:ascii="Arial Narrow" w:hAnsi="Arial Narrow"/>
        </w:rPr>
        <w:t xml:space="preserve"> précise quel niveau hiérarchique porte la responsabilité </w:t>
      </w:r>
      <w:r w:rsidRPr="003826A9">
        <w:rPr>
          <w:rStyle w:val="Aucun"/>
          <w:rFonts w:ascii="Arial Narrow" w:hAnsi="Arial Narrow"/>
          <w:color w:val="000000" w:themeColor="text1"/>
        </w:rPr>
        <w:t>contractuelle dans sa propre organisation.</w:t>
      </w:r>
      <w:r w:rsidR="00B8409E" w:rsidRPr="003826A9">
        <w:rPr>
          <w:rStyle w:val="Aucun"/>
          <w:rFonts w:ascii="Arial Narrow" w:hAnsi="Arial Narrow"/>
          <w:color w:val="000000" w:themeColor="text1"/>
        </w:rPr>
        <w:t xml:space="preserve"> Il décrit </w:t>
      </w:r>
      <w:r w:rsidR="00297DC1" w:rsidRPr="003826A9">
        <w:rPr>
          <w:rStyle w:val="Aucun"/>
          <w:rFonts w:ascii="Arial Narrow" w:hAnsi="Arial Narrow"/>
          <w:color w:val="000000" w:themeColor="text1"/>
        </w:rPr>
        <w:t>les missions de chaque</w:t>
      </w:r>
      <w:r w:rsidR="00B8409E" w:rsidRPr="003826A9">
        <w:rPr>
          <w:rStyle w:val="Aucun"/>
          <w:rFonts w:ascii="Arial Narrow" w:hAnsi="Arial Narrow"/>
          <w:color w:val="000000" w:themeColor="text1"/>
        </w:rPr>
        <w:t xml:space="preserve"> profil </w:t>
      </w:r>
      <w:r w:rsidR="00297DC1" w:rsidRPr="003826A9">
        <w:rPr>
          <w:rStyle w:val="Aucun"/>
          <w:rFonts w:ascii="Arial Narrow" w:hAnsi="Arial Narrow"/>
          <w:color w:val="000000" w:themeColor="text1"/>
        </w:rPr>
        <w:t>intervenant dans le cadre du pilotage</w:t>
      </w:r>
      <w:r w:rsidR="00B8409E" w:rsidRPr="003826A9">
        <w:rPr>
          <w:rStyle w:val="Aucun"/>
          <w:rFonts w:ascii="Arial Narrow" w:hAnsi="Arial Narrow"/>
          <w:color w:val="000000" w:themeColor="text1"/>
        </w:rPr>
        <w:t xml:space="preserve"> </w:t>
      </w:r>
      <w:r w:rsidR="00297DC1" w:rsidRPr="003826A9">
        <w:rPr>
          <w:rStyle w:val="Aucun"/>
          <w:rFonts w:ascii="Arial Narrow" w:hAnsi="Arial Narrow"/>
          <w:color w:val="000000" w:themeColor="text1"/>
        </w:rPr>
        <w:t>(</w:t>
      </w:r>
      <w:r w:rsidR="00B8409E" w:rsidRPr="003826A9">
        <w:rPr>
          <w:rStyle w:val="Aucun"/>
          <w:rFonts w:ascii="Arial Narrow" w:hAnsi="Arial Narrow"/>
          <w:color w:val="000000" w:themeColor="text1"/>
        </w:rPr>
        <w:t xml:space="preserve">directeur de </w:t>
      </w:r>
      <w:r w:rsidR="001D10A8" w:rsidRPr="003826A9">
        <w:rPr>
          <w:rStyle w:val="Aucun"/>
          <w:rFonts w:ascii="Arial Narrow" w:hAnsi="Arial Narrow"/>
          <w:color w:val="000000" w:themeColor="text1"/>
        </w:rPr>
        <w:t>projet, P</w:t>
      </w:r>
      <w:r w:rsidR="003826A9" w:rsidRPr="003826A9">
        <w:rPr>
          <w:rStyle w:val="Aucun"/>
          <w:rFonts w:ascii="Arial Narrow" w:hAnsi="Arial Narrow"/>
          <w:color w:val="000000" w:themeColor="text1"/>
        </w:rPr>
        <w:t>r</w:t>
      </w:r>
      <w:r w:rsidR="005C5419" w:rsidRPr="003826A9">
        <w:rPr>
          <w:rStyle w:val="Aucun"/>
          <w:rFonts w:ascii="Arial Narrow" w:hAnsi="Arial Narrow"/>
          <w:color w:val="000000" w:themeColor="text1"/>
        </w:rPr>
        <w:t xml:space="preserve">oject </w:t>
      </w:r>
      <w:r w:rsidR="001D10A8" w:rsidRPr="003826A9">
        <w:rPr>
          <w:rStyle w:val="Aucun"/>
          <w:rFonts w:ascii="Arial Narrow" w:hAnsi="Arial Narrow"/>
          <w:color w:val="000000" w:themeColor="text1"/>
        </w:rPr>
        <w:t>M</w:t>
      </w:r>
      <w:r w:rsidR="005C5419" w:rsidRPr="003826A9">
        <w:rPr>
          <w:rStyle w:val="Aucun"/>
          <w:rFonts w:ascii="Arial Narrow" w:hAnsi="Arial Narrow"/>
          <w:color w:val="000000" w:themeColor="text1"/>
        </w:rPr>
        <w:t xml:space="preserve">anagement </w:t>
      </w:r>
      <w:proofErr w:type="spellStart"/>
      <w:r w:rsidR="001D10A8" w:rsidRPr="003826A9">
        <w:rPr>
          <w:rStyle w:val="Aucun"/>
          <w:rFonts w:ascii="Arial Narrow" w:hAnsi="Arial Narrow"/>
          <w:color w:val="000000" w:themeColor="text1"/>
        </w:rPr>
        <w:t>O</w:t>
      </w:r>
      <w:r w:rsidR="005C5419" w:rsidRPr="003826A9">
        <w:rPr>
          <w:rStyle w:val="Aucun"/>
          <w:rFonts w:ascii="Arial Narrow" w:hAnsi="Arial Narrow"/>
          <w:color w:val="000000" w:themeColor="text1"/>
        </w:rPr>
        <w:t>fficer</w:t>
      </w:r>
      <w:proofErr w:type="spellEnd"/>
      <w:r w:rsidR="005C5419" w:rsidRPr="003826A9">
        <w:rPr>
          <w:rStyle w:val="Aucun"/>
          <w:rFonts w:ascii="Arial Narrow" w:hAnsi="Arial Narrow"/>
          <w:color w:val="000000" w:themeColor="text1"/>
        </w:rPr>
        <w:t xml:space="preserve"> et Responsable Sécurité des Systèmes d’Information</w:t>
      </w:r>
      <w:r w:rsidR="00297DC1" w:rsidRPr="003826A9">
        <w:rPr>
          <w:rStyle w:val="Aucun"/>
          <w:rFonts w:ascii="Arial Narrow" w:hAnsi="Arial Narrow"/>
          <w:color w:val="000000" w:themeColor="text1"/>
        </w:rPr>
        <w:t>)</w:t>
      </w:r>
      <w:r w:rsidR="004E2B0A">
        <w:rPr>
          <w:rStyle w:val="Aucun"/>
          <w:rFonts w:ascii="Arial Narrow" w:hAnsi="Arial Narrow"/>
          <w:color w:val="000000" w:themeColor="text1"/>
        </w:rPr>
        <w:t> ;</w:t>
      </w:r>
      <w:r w:rsidR="00AF2475" w:rsidRPr="003826A9">
        <w:rPr>
          <w:rStyle w:val="Aucun"/>
          <w:rFonts w:ascii="Arial Narrow" w:hAnsi="Arial Narrow"/>
          <w:color w:val="000000" w:themeColor="text1"/>
        </w:rPr>
        <w:t xml:space="preserve"> </w:t>
      </w:r>
    </w:p>
    <w:p w14:paraId="3548963A" w14:textId="79BDBA0F" w:rsidR="00A04B2F" w:rsidRPr="00B8409E" w:rsidRDefault="00AF2475">
      <w:pPr>
        <w:pStyle w:val="Paragraphedeliste"/>
        <w:numPr>
          <w:ilvl w:val="0"/>
          <w:numId w:val="6"/>
        </w:numPr>
        <w:rPr>
          <w:rFonts w:ascii="Arial Narrow" w:hAnsi="Arial Narrow"/>
        </w:rPr>
      </w:pPr>
      <w:r w:rsidRPr="003826A9">
        <w:rPr>
          <w:rStyle w:val="Aucun"/>
          <w:rFonts w:ascii="Arial Narrow" w:hAnsi="Arial Narrow"/>
          <w:color w:val="000000" w:themeColor="text1"/>
        </w:rPr>
        <w:t xml:space="preserve">En cas de groupement </w:t>
      </w:r>
      <w:r w:rsidR="003B13AA" w:rsidRPr="00B8409E">
        <w:rPr>
          <w:rStyle w:val="Aucun"/>
          <w:rFonts w:ascii="Arial Narrow" w:hAnsi="Arial Narrow"/>
        </w:rPr>
        <w:t xml:space="preserve">ou de sous-traitance, </w:t>
      </w:r>
      <w:r w:rsidRPr="00B8409E">
        <w:rPr>
          <w:rStyle w:val="Aucun"/>
          <w:rFonts w:ascii="Arial Narrow" w:hAnsi="Arial Narrow"/>
        </w:rPr>
        <w:t xml:space="preserve">le candidat présente l’organisation </w:t>
      </w:r>
      <w:r w:rsidR="003B13AA" w:rsidRPr="00B8409E">
        <w:rPr>
          <w:rStyle w:val="Aucun"/>
          <w:rFonts w:ascii="Arial Narrow" w:hAnsi="Arial Narrow"/>
        </w:rPr>
        <w:t>mise en place</w:t>
      </w:r>
      <w:r w:rsidR="00DA11E9" w:rsidRPr="00B8409E">
        <w:rPr>
          <w:rStyle w:val="Aucun"/>
          <w:rFonts w:ascii="Arial Narrow" w:hAnsi="Arial Narrow"/>
        </w:rPr>
        <w:t xml:space="preserve"> (mode de fonctionnement en commun / mode de fonctionnement spécifique pour chaque société, etc.)</w:t>
      </w:r>
      <w:r w:rsidR="003B13AA" w:rsidRPr="00B8409E">
        <w:rPr>
          <w:rStyle w:val="Aucun"/>
          <w:rFonts w:ascii="Arial Narrow" w:hAnsi="Arial Narrow"/>
        </w:rPr>
        <w:t>,</w:t>
      </w:r>
      <w:r w:rsidRPr="00B8409E">
        <w:rPr>
          <w:rStyle w:val="Aucun"/>
          <w:rFonts w:ascii="Arial Narrow" w:hAnsi="Arial Narrow"/>
        </w:rPr>
        <w:t xml:space="preserve"> les responsabilités portées par tous les membres du groupement</w:t>
      </w:r>
      <w:r w:rsidR="003B13AA" w:rsidRPr="00B8409E">
        <w:rPr>
          <w:rStyle w:val="Aucun"/>
          <w:rFonts w:ascii="Arial Narrow" w:hAnsi="Arial Narrow"/>
        </w:rPr>
        <w:t xml:space="preserve"> et les interlocuteurs de l’ASP</w:t>
      </w:r>
      <w:r w:rsidR="00151607" w:rsidRPr="00B8409E">
        <w:rPr>
          <w:rStyle w:val="Aucun"/>
          <w:rFonts w:ascii="Arial Narrow" w:hAnsi="Arial Narrow"/>
        </w:rPr>
        <w:t> ;</w:t>
      </w:r>
    </w:p>
    <w:p w14:paraId="3B4F188E" w14:textId="104B43C5" w:rsidR="005F6F45" w:rsidRPr="007F250E" w:rsidRDefault="005F6F45">
      <w:pPr>
        <w:pStyle w:val="Paragraphedeliste"/>
        <w:numPr>
          <w:ilvl w:val="0"/>
          <w:numId w:val="6"/>
        </w:numPr>
        <w:rPr>
          <w:rStyle w:val="Aucun"/>
          <w:rFonts w:ascii="Arial Narrow" w:hAnsi="Arial Narrow"/>
        </w:rPr>
      </w:pPr>
      <w:r w:rsidRPr="007F250E">
        <w:rPr>
          <w:rStyle w:val="Aucun"/>
          <w:rFonts w:ascii="Arial Narrow" w:hAnsi="Arial Narrow"/>
        </w:rPr>
        <w:t xml:space="preserve">Une </w:t>
      </w:r>
      <w:r w:rsidRPr="007F250E">
        <w:rPr>
          <w:rFonts w:ascii="Arial Narrow" w:hAnsi="Arial Narrow"/>
        </w:rPr>
        <w:t>matrice de type RACI</w:t>
      </w:r>
      <w:r w:rsidR="00683450" w:rsidRPr="007F250E">
        <w:rPr>
          <w:rFonts w:ascii="Arial Narrow" w:hAnsi="Arial Narrow"/>
        </w:rPr>
        <w:t xml:space="preserve"> adaptée au contexte du projet</w:t>
      </w:r>
      <w:r w:rsidRPr="007F250E">
        <w:rPr>
          <w:rFonts w:ascii="Arial Narrow" w:hAnsi="Arial Narrow"/>
        </w:rPr>
        <w:t xml:space="preserve"> </w:t>
      </w:r>
      <w:r w:rsidR="009E729F" w:rsidRPr="007F250E">
        <w:rPr>
          <w:rFonts w:ascii="Arial Narrow" w:hAnsi="Arial Narrow"/>
        </w:rPr>
        <w:t>concernant la réalisation de</w:t>
      </w:r>
      <w:r w:rsidR="00683450" w:rsidRPr="007F250E">
        <w:rPr>
          <w:rFonts w:ascii="Arial Narrow" w:hAnsi="Arial Narrow"/>
        </w:rPr>
        <w:t xml:space="preserve"> se</w:t>
      </w:r>
      <w:r w:rsidR="009E729F" w:rsidRPr="007F250E">
        <w:rPr>
          <w:rFonts w:ascii="Arial Narrow" w:hAnsi="Arial Narrow"/>
        </w:rPr>
        <w:t>s prestations</w:t>
      </w:r>
      <w:r w:rsidR="00F979A2" w:rsidRPr="007F250E">
        <w:rPr>
          <w:rFonts w:ascii="Arial Narrow" w:hAnsi="Arial Narrow"/>
        </w:rPr>
        <w:t>,</w:t>
      </w:r>
      <w:r w:rsidR="00FC6D2F" w:rsidRPr="007F250E">
        <w:rPr>
          <w:rFonts w:ascii="Arial Narrow" w:hAnsi="Arial Narrow"/>
        </w:rPr>
        <w:t xml:space="preserve"> fournie en annexe en v0</w:t>
      </w:r>
      <w:r w:rsidR="009E729F" w:rsidRPr="007F250E">
        <w:rPr>
          <w:rFonts w:ascii="Arial Narrow" w:hAnsi="Arial Narrow"/>
        </w:rPr>
        <w:t> ;</w:t>
      </w:r>
    </w:p>
    <w:p w14:paraId="2263593D" w14:textId="0A47678F" w:rsidR="007F250E" w:rsidRPr="004B02E1" w:rsidRDefault="009E729F" w:rsidP="004B02E1">
      <w:pPr>
        <w:pStyle w:val="Paragraphedeliste"/>
        <w:numPr>
          <w:ilvl w:val="0"/>
          <w:numId w:val="6"/>
        </w:numPr>
        <w:rPr>
          <w:rStyle w:val="Aucun"/>
          <w:rFonts w:ascii="Arial Narrow" w:hAnsi="Arial Narrow"/>
          <w:color w:val="FF0000"/>
        </w:rPr>
      </w:pPr>
      <w:r w:rsidRPr="007F250E">
        <w:rPr>
          <w:rStyle w:val="Aucun"/>
          <w:rFonts w:ascii="Arial Narrow" w:hAnsi="Arial Narrow"/>
          <w:color w:val="000000" w:themeColor="text1"/>
        </w:rPr>
        <w:t xml:space="preserve">Le processus d’échange avec l’ASP et </w:t>
      </w:r>
      <w:r w:rsidRPr="003826A9">
        <w:rPr>
          <w:rStyle w:val="Aucun"/>
          <w:rFonts w:ascii="Arial Narrow" w:hAnsi="Arial Narrow"/>
          <w:color w:val="000000" w:themeColor="text1"/>
        </w:rPr>
        <w:t xml:space="preserve">les titulaires </w:t>
      </w:r>
      <w:r w:rsidRPr="00D5098D">
        <w:rPr>
          <w:rStyle w:val="Aucun"/>
          <w:rFonts w:ascii="Arial Narrow" w:hAnsi="Arial Narrow"/>
          <w:color w:val="000000" w:themeColor="text1"/>
        </w:rPr>
        <w:t xml:space="preserve">des lots </w:t>
      </w:r>
      <w:r w:rsidR="007F250E" w:rsidRPr="00D5098D">
        <w:rPr>
          <w:rStyle w:val="Aucun"/>
          <w:rFonts w:ascii="Arial Narrow" w:hAnsi="Arial Narrow"/>
          <w:color w:val="000000" w:themeColor="text1"/>
        </w:rPr>
        <w:t>2</w:t>
      </w:r>
      <w:r w:rsidR="00E51183" w:rsidRPr="00D5098D">
        <w:rPr>
          <w:rStyle w:val="Aucun"/>
          <w:rFonts w:ascii="Arial Narrow" w:hAnsi="Arial Narrow"/>
          <w:color w:val="000000" w:themeColor="text1"/>
        </w:rPr>
        <w:t>, 3</w:t>
      </w:r>
      <w:r w:rsidRPr="00D5098D">
        <w:rPr>
          <w:rStyle w:val="Aucun"/>
          <w:rFonts w:ascii="Arial Narrow" w:hAnsi="Arial Narrow"/>
          <w:color w:val="000000" w:themeColor="text1"/>
        </w:rPr>
        <w:t xml:space="preserve"> et</w:t>
      </w:r>
      <w:r w:rsidR="007F250E" w:rsidRPr="00D5098D">
        <w:rPr>
          <w:rStyle w:val="Aucun"/>
          <w:rFonts w:ascii="Arial Narrow" w:hAnsi="Arial Narrow"/>
          <w:color w:val="000000" w:themeColor="text1"/>
        </w:rPr>
        <w:t xml:space="preserve"> surtout</w:t>
      </w:r>
      <w:r w:rsidRPr="00D5098D">
        <w:rPr>
          <w:rStyle w:val="Aucun"/>
          <w:rFonts w:ascii="Arial Narrow" w:hAnsi="Arial Narrow"/>
          <w:color w:val="000000" w:themeColor="text1"/>
        </w:rPr>
        <w:t xml:space="preserve"> 4</w:t>
      </w:r>
      <w:r w:rsidR="007F250E" w:rsidRPr="00D5098D">
        <w:rPr>
          <w:rStyle w:val="Aucun"/>
          <w:rFonts w:ascii="Arial Narrow" w:hAnsi="Arial Narrow"/>
          <w:color w:val="000000" w:themeColor="text1"/>
        </w:rPr>
        <w:t xml:space="preserve"> </w:t>
      </w:r>
      <w:r w:rsidR="00D5098D" w:rsidRPr="00D5098D">
        <w:rPr>
          <w:rStyle w:val="Aucun"/>
          <w:rFonts w:ascii="Arial Narrow" w:hAnsi="Arial Narrow"/>
          <w:color w:val="000000" w:themeColor="text1"/>
        </w:rPr>
        <w:t>de la procédure</w:t>
      </w:r>
      <w:r w:rsidR="007F250E" w:rsidRPr="00D5098D">
        <w:rPr>
          <w:rStyle w:val="Aucun"/>
          <w:rFonts w:ascii="Arial Narrow" w:hAnsi="Arial Narrow"/>
          <w:color w:val="000000" w:themeColor="text1"/>
        </w:rPr>
        <w:t xml:space="preserve"> MP24-21</w:t>
      </w:r>
      <w:r w:rsidR="00F52F7B" w:rsidRPr="00D5098D">
        <w:rPr>
          <w:rStyle w:val="Aucun"/>
          <w:rFonts w:ascii="Arial Narrow" w:hAnsi="Arial Narrow"/>
          <w:color w:val="000000" w:themeColor="text1"/>
        </w:rPr>
        <w:t xml:space="preserve"> </w:t>
      </w:r>
      <w:r w:rsidRPr="00D5098D">
        <w:rPr>
          <w:rStyle w:val="Aucun"/>
          <w:rFonts w:ascii="Arial Narrow" w:hAnsi="Arial Narrow"/>
          <w:color w:val="000000" w:themeColor="text1"/>
        </w:rPr>
        <w:t>(</w:t>
      </w:r>
      <w:r w:rsidR="004B02E1" w:rsidRPr="00D5098D">
        <w:rPr>
          <w:rStyle w:val="Aucun"/>
          <w:rFonts w:ascii="Arial Narrow" w:hAnsi="Arial Narrow"/>
          <w:color w:val="000000" w:themeColor="text1"/>
        </w:rPr>
        <w:t xml:space="preserve">les </w:t>
      </w:r>
      <w:r w:rsidRPr="00D5098D">
        <w:rPr>
          <w:rStyle w:val="Aucun"/>
          <w:rFonts w:ascii="Arial Narrow" w:hAnsi="Arial Narrow"/>
          <w:color w:val="000000" w:themeColor="text1"/>
        </w:rPr>
        <w:t xml:space="preserve">échanges liés aux </w:t>
      </w:r>
      <w:r w:rsidR="007F250E" w:rsidRPr="00D5098D">
        <w:rPr>
          <w:rStyle w:val="Aucun"/>
          <w:rFonts w:ascii="Arial Narrow" w:hAnsi="Arial Narrow"/>
          <w:color w:val="000000" w:themeColor="text1"/>
        </w:rPr>
        <w:t xml:space="preserve">prérequis aux déploiements, </w:t>
      </w:r>
      <w:r w:rsidR="004B02E1" w:rsidRPr="00D5098D">
        <w:rPr>
          <w:rStyle w:val="Aucun"/>
          <w:rFonts w:ascii="Arial Narrow" w:hAnsi="Arial Narrow"/>
          <w:color w:val="000000" w:themeColor="text1"/>
        </w:rPr>
        <w:t>la mise en œuvre et fonctionnement des environnements techniques, la convergence sur l’architecture et l’infrastructure etc.) ;</w:t>
      </w:r>
    </w:p>
    <w:p w14:paraId="778469C2" w14:textId="2DDA3EB9" w:rsidR="00414A59" w:rsidRPr="00C53797" w:rsidRDefault="00414A59" w:rsidP="006C2FEB">
      <w:pPr>
        <w:pStyle w:val="Paragraphedeliste"/>
        <w:numPr>
          <w:ilvl w:val="0"/>
          <w:numId w:val="6"/>
        </w:numPr>
        <w:rPr>
          <w:rStyle w:val="Aucun"/>
          <w:rFonts w:ascii="Arial Narrow" w:hAnsi="Arial Narrow"/>
          <w:color w:val="000000" w:themeColor="text1"/>
        </w:rPr>
      </w:pPr>
      <w:r w:rsidRPr="004B02E1">
        <w:rPr>
          <w:rStyle w:val="Aucun"/>
          <w:rFonts w:ascii="Arial Narrow" w:hAnsi="Arial Narrow"/>
        </w:rPr>
        <w:t>Les modalités d’intervention en assistance de l’ASP ainsi que le mode de fonctionnement partenarial avec l’ASP.</w:t>
      </w:r>
    </w:p>
    <w:p w14:paraId="4A595804" w14:textId="77777777" w:rsidR="00C53797" w:rsidRPr="00C53797" w:rsidRDefault="00C53797" w:rsidP="00C53797">
      <w:pPr>
        <w:rPr>
          <w:rStyle w:val="Aucun"/>
          <w:rFonts w:ascii="Arial Narrow" w:hAnsi="Arial Narrow"/>
          <w:color w:val="000000" w:themeColor="text1"/>
        </w:rPr>
      </w:pPr>
    </w:p>
    <w:p w14:paraId="68AFD457" w14:textId="68EEAEFF" w:rsidR="00A04B2F" w:rsidRPr="005773CA" w:rsidRDefault="00E357F2" w:rsidP="0025295C">
      <w:pPr>
        <w:pStyle w:val="Titre2"/>
      </w:pPr>
      <w:r w:rsidRPr="005773CA">
        <w:rPr>
          <w:rStyle w:val="Aucun"/>
        </w:rPr>
        <w:t>Pertinence de la m</w:t>
      </w:r>
      <w:r w:rsidR="00822E9D" w:rsidRPr="005773CA">
        <w:rPr>
          <w:rStyle w:val="Aucun"/>
        </w:rPr>
        <w:t>éthodologie</w:t>
      </w:r>
      <w:r w:rsidRPr="005773CA">
        <w:rPr>
          <w:rStyle w:val="Aucun"/>
        </w:rPr>
        <w:t xml:space="preserve"> et </w:t>
      </w:r>
      <w:r w:rsidR="00822E9D" w:rsidRPr="005773CA">
        <w:rPr>
          <w:rStyle w:val="Aucun"/>
        </w:rPr>
        <w:t>outillage</w:t>
      </w:r>
      <w:r w:rsidR="00AD74B7" w:rsidRPr="005773CA">
        <w:rPr>
          <w:rStyle w:val="Aucun"/>
        </w:rPr>
        <w:t xml:space="preserve"> associé</w:t>
      </w:r>
      <w:r w:rsidR="00AF2475" w:rsidRPr="005773CA">
        <w:rPr>
          <w:rStyle w:val="Aucun"/>
        </w:rPr>
        <w:t xml:space="preserve"> </w:t>
      </w:r>
      <w:r w:rsidR="00822E9D" w:rsidRPr="005773CA">
        <w:rPr>
          <w:rStyle w:val="Aucun"/>
        </w:rPr>
        <w:t>pour l’ensemble des prestations</w:t>
      </w:r>
      <w:r w:rsidR="004B02E1" w:rsidRPr="005773CA">
        <w:rPr>
          <w:rStyle w:val="Aucun"/>
        </w:rPr>
        <w:t xml:space="preserve"> -</w:t>
      </w:r>
      <w:r w:rsidRPr="005773CA">
        <w:rPr>
          <w:rStyle w:val="Aucun"/>
        </w:rPr>
        <w:t xml:space="preserve"> </w:t>
      </w:r>
      <w:r w:rsidR="0015484A" w:rsidRPr="005773CA">
        <w:rPr>
          <w:rStyle w:val="Aucun"/>
        </w:rPr>
        <w:t xml:space="preserve">note sur </w:t>
      </w:r>
      <w:r w:rsidRPr="005773CA">
        <w:rPr>
          <w:rStyle w:val="Aucun"/>
        </w:rPr>
        <w:t>10</w:t>
      </w:r>
      <w:r w:rsidR="0098455F" w:rsidRPr="005773CA">
        <w:rPr>
          <w:rStyle w:val="Aucun"/>
        </w:rPr>
        <w:t xml:space="preserve"> </w:t>
      </w:r>
    </w:p>
    <w:p w14:paraId="7A94BD64" w14:textId="348F6136" w:rsidR="00A04B2F" w:rsidRDefault="00E357F2">
      <w:pPr>
        <w:pStyle w:val="Corps"/>
        <w:rPr>
          <w:rStyle w:val="Aucun"/>
          <w:rFonts w:ascii="Arial Narrow" w:hAnsi="Arial Narrow"/>
        </w:rPr>
      </w:pPr>
      <w:r w:rsidRPr="00A03C3D">
        <w:rPr>
          <w:rStyle w:val="Aucun"/>
          <w:rFonts w:ascii="Arial Narrow" w:hAnsi="Arial Narrow"/>
          <w:u w:val="single"/>
        </w:rPr>
        <w:t>Pour chaque prestation</w:t>
      </w:r>
      <w:r w:rsidRPr="004B02E1">
        <w:rPr>
          <w:rStyle w:val="Aucun"/>
          <w:rFonts w:ascii="Arial Narrow" w:hAnsi="Arial Narrow"/>
        </w:rPr>
        <w:t xml:space="preserve"> l</w:t>
      </w:r>
      <w:r w:rsidR="00822E9D" w:rsidRPr="004B02E1">
        <w:rPr>
          <w:rStyle w:val="Aucun"/>
          <w:rFonts w:ascii="Arial Narrow" w:hAnsi="Arial Narrow"/>
        </w:rPr>
        <w:t>e candidat décrit la démarche, les méthodes</w:t>
      </w:r>
      <w:r w:rsidR="0098455F" w:rsidRPr="004B02E1">
        <w:rPr>
          <w:rStyle w:val="Aucun"/>
          <w:rFonts w:ascii="Arial Narrow" w:hAnsi="Arial Narrow"/>
        </w:rPr>
        <w:t xml:space="preserve">, </w:t>
      </w:r>
      <w:r w:rsidR="00822E9D" w:rsidRPr="004B02E1">
        <w:rPr>
          <w:rStyle w:val="Aucun"/>
          <w:rFonts w:ascii="Arial Narrow" w:hAnsi="Arial Narrow"/>
        </w:rPr>
        <w:t xml:space="preserve">ainsi que les outils </w:t>
      </w:r>
      <w:r w:rsidR="009E729F" w:rsidRPr="004B02E1">
        <w:rPr>
          <w:rStyle w:val="Aucun"/>
          <w:rFonts w:ascii="Arial Narrow" w:hAnsi="Arial Narrow"/>
        </w:rPr>
        <w:t>pour la réalisation</w:t>
      </w:r>
      <w:r w:rsidRPr="004B02E1">
        <w:rPr>
          <w:rStyle w:val="Aucun"/>
          <w:rFonts w:ascii="Arial Narrow" w:hAnsi="Arial Narrow"/>
        </w:rPr>
        <w:t xml:space="preserve">. </w:t>
      </w:r>
      <w:r w:rsidR="005A71BC" w:rsidRPr="004B02E1">
        <w:rPr>
          <w:rStyle w:val="Aucun"/>
          <w:rFonts w:ascii="Arial Narrow" w:hAnsi="Arial Narrow"/>
        </w:rPr>
        <w:t xml:space="preserve">Pour chaque </w:t>
      </w:r>
      <w:r w:rsidRPr="004B02E1">
        <w:rPr>
          <w:rStyle w:val="Aucun"/>
          <w:rFonts w:ascii="Arial Narrow" w:hAnsi="Arial Narrow"/>
        </w:rPr>
        <w:t>livrable</w:t>
      </w:r>
      <w:r w:rsidR="005A71BC" w:rsidRPr="004B02E1">
        <w:rPr>
          <w:rStyle w:val="Aucun"/>
          <w:rFonts w:ascii="Arial Narrow" w:hAnsi="Arial Narrow"/>
        </w:rPr>
        <w:t xml:space="preserve">, il </w:t>
      </w:r>
      <w:r w:rsidR="00822E9D" w:rsidRPr="004B02E1">
        <w:rPr>
          <w:rStyle w:val="Aucun"/>
          <w:rFonts w:ascii="Arial Narrow" w:hAnsi="Arial Narrow"/>
        </w:rPr>
        <w:t>précis</w:t>
      </w:r>
      <w:r w:rsidR="005A71BC" w:rsidRPr="004B02E1">
        <w:rPr>
          <w:rStyle w:val="Aucun"/>
          <w:rFonts w:ascii="Arial Narrow" w:hAnsi="Arial Narrow"/>
        </w:rPr>
        <w:t>e</w:t>
      </w:r>
      <w:r w:rsidR="00822E9D" w:rsidRPr="004B02E1">
        <w:rPr>
          <w:rStyle w:val="Aucun"/>
          <w:rFonts w:ascii="Arial Narrow" w:hAnsi="Arial Narrow"/>
        </w:rPr>
        <w:t xml:space="preserve"> l</w:t>
      </w:r>
      <w:r w:rsidRPr="004B02E1">
        <w:rPr>
          <w:rStyle w:val="Aucun"/>
          <w:rFonts w:ascii="Arial Narrow" w:hAnsi="Arial Narrow"/>
        </w:rPr>
        <w:t>a valeur ajouté</w:t>
      </w:r>
      <w:r w:rsidR="00DB0EF7" w:rsidRPr="004B02E1">
        <w:rPr>
          <w:rStyle w:val="Aucun"/>
          <w:rFonts w:ascii="Arial Narrow" w:hAnsi="Arial Narrow"/>
        </w:rPr>
        <w:t>e pour l’ASP</w:t>
      </w:r>
      <w:r w:rsidRPr="004B02E1">
        <w:rPr>
          <w:rStyle w:val="Aucun"/>
          <w:rFonts w:ascii="Arial Narrow" w:hAnsi="Arial Narrow"/>
        </w:rPr>
        <w:t xml:space="preserve"> des éléments proposés.</w:t>
      </w:r>
    </w:p>
    <w:p w14:paraId="6D41C2B9" w14:textId="6FE8983C" w:rsidR="00A8713E" w:rsidRPr="004B02E1" w:rsidRDefault="00A8713E">
      <w:pPr>
        <w:pStyle w:val="Corps"/>
        <w:rPr>
          <w:rStyle w:val="Aucun"/>
          <w:rFonts w:ascii="Arial Narrow" w:hAnsi="Arial Narrow"/>
        </w:rPr>
      </w:pPr>
      <w:r>
        <w:rPr>
          <w:rStyle w:val="Aucun"/>
          <w:rFonts w:ascii="Arial Narrow" w:hAnsi="Arial Narrow"/>
        </w:rPr>
        <w:t xml:space="preserve">En particulier, il est attendu les éléments suivants : </w:t>
      </w:r>
    </w:p>
    <w:p w14:paraId="34A9518F" w14:textId="275594CA" w:rsidR="003E5547" w:rsidRDefault="003E5547" w:rsidP="00A8713E">
      <w:pPr>
        <w:pStyle w:val="Corps"/>
        <w:numPr>
          <w:ilvl w:val="0"/>
          <w:numId w:val="6"/>
        </w:numPr>
        <w:rPr>
          <w:rStyle w:val="Aucun"/>
          <w:rFonts w:ascii="Arial Narrow" w:hAnsi="Arial Narrow"/>
        </w:rPr>
      </w:pPr>
      <w:r w:rsidRPr="004B02E1">
        <w:rPr>
          <w:rStyle w:val="Aucun"/>
          <w:rFonts w:ascii="Arial Narrow" w:hAnsi="Arial Narrow"/>
        </w:rPr>
        <w:t>Au titre du pilotage, le candidat décrit la comitologie mise en œuvre</w:t>
      </w:r>
      <w:r w:rsidR="0007376F" w:rsidRPr="004B02E1">
        <w:rPr>
          <w:rStyle w:val="Aucun"/>
          <w:rFonts w:ascii="Arial Narrow" w:hAnsi="Arial Narrow"/>
        </w:rPr>
        <w:t>, en lien avec le CCTP (fréquence, acteurs, etc.)</w:t>
      </w:r>
      <w:r w:rsidRPr="004B02E1">
        <w:rPr>
          <w:rStyle w:val="Aucun"/>
          <w:rFonts w:ascii="Arial Narrow" w:hAnsi="Arial Narrow"/>
        </w:rPr>
        <w:t xml:space="preserve">. </w:t>
      </w:r>
    </w:p>
    <w:p w14:paraId="0D2B9FF8" w14:textId="301D6A4C" w:rsidR="00A224D5" w:rsidRPr="00A224D5" w:rsidRDefault="00A224D5" w:rsidP="00A224D5">
      <w:pPr>
        <w:pStyle w:val="Corps"/>
        <w:numPr>
          <w:ilvl w:val="0"/>
          <w:numId w:val="6"/>
        </w:numPr>
        <w:rPr>
          <w:rStyle w:val="Aucun"/>
          <w:rFonts w:ascii="Arial Narrow" w:hAnsi="Arial Narrow"/>
        </w:rPr>
      </w:pPr>
      <w:r w:rsidRPr="00751069">
        <w:rPr>
          <w:rStyle w:val="Aucun"/>
          <w:rFonts w:ascii="Arial Narrow" w:hAnsi="Arial Narrow"/>
        </w:rPr>
        <w:t>Au titre des outils collaboratifs</w:t>
      </w:r>
      <w:r w:rsidR="00183B7C">
        <w:rPr>
          <w:rStyle w:val="Aucun"/>
          <w:rFonts w:ascii="Arial Narrow" w:hAnsi="Arial Narrow"/>
        </w:rPr>
        <w:t>,</w:t>
      </w:r>
      <w:r w:rsidRPr="00751069">
        <w:rPr>
          <w:rStyle w:val="Aucun"/>
          <w:rFonts w:ascii="Arial Narrow" w:hAnsi="Arial Narrow"/>
        </w:rPr>
        <w:t xml:space="preserve"> le candidat propose des flux de gestion des expressions de besoin, des évolutions, des prestations et livrables documentaires.</w:t>
      </w:r>
    </w:p>
    <w:p w14:paraId="35ED1D7C" w14:textId="2C7F6917" w:rsidR="00B0067C" w:rsidRPr="006135F5" w:rsidRDefault="00B0067C" w:rsidP="00743F4A">
      <w:pPr>
        <w:pStyle w:val="Corps"/>
        <w:numPr>
          <w:ilvl w:val="0"/>
          <w:numId w:val="6"/>
        </w:numPr>
        <w:rPr>
          <w:rStyle w:val="Aucun"/>
          <w:rFonts w:ascii="Arial Narrow" w:hAnsi="Arial Narrow"/>
          <w:color w:val="000000" w:themeColor="text1"/>
        </w:rPr>
      </w:pPr>
      <w:r w:rsidRPr="006135F5">
        <w:rPr>
          <w:rStyle w:val="Aucun"/>
          <w:rFonts w:ascii="Arial Narrow" w:hAnsi="Arial Narrow"/>
          <w:color w:val="000000" w:themeColor="text1"/>
        </w:rPr>
        <w:t xml:space="preserve">Au titre </w:t>
      </w:r>
      <w:r w:rsidR="00E00E68">
        <w:rPr>
          <w:rStyle w:val="Aucun"/>
          <w:rFonts w:ascii="Arial Narrow" w:hAnsi="Arial Narrow"/>
          <w:color w:val="000000" w:themeColor="text1"/>
        </w:rPr>
        <w:t>des prestations de pilotage (P1) et développement (P4 et P</w:t>
      </w:r>
      <w:r w:rsidR="007579D9">
        <w:rPr>
          <w:rStyle w:val="Aucun"/>
          <w:rFonts w:ascii="Arial Narrow" w:hAnsi="Arial Narrow"/>
          <w:color w:val="000000" w:themeColor="text1"/>
        </w:rPr>
        <w:t>5)</w:t>
      </w:r>
      <w:r w:rsidRPr="006135F5">
        <w:rPr>
          <w:rStyle w:val="Aucun"/>
          <w:rFonts w:ascii="Arial Narrow" w:hAnsi="Arial Narrow"/>
          <w:color w:val="000000" w:themeColor="text1"/>
        </w:rPr>
        <w:t>, le candidat décrit les mécanismes de contrôle et de suivi mis en place pour garantir l'efficacité opérationnelle et la performance globale du système d'information</w:t>
      </w:r>
      <w:r w:rsidR="00EF54BE">
        <w:rPr>
          <w:rStyle w:val="Aucun"/>
          <w:rFonts w:ascii="Arial Narrow" w:hAnsi="Arial Narrow"/>
          <w:color w:val="000000" w:themeColor="text1"/>
        </w:rPr>
        <w:t xml:space="preserve"> </w:t>
      </w:r>
      <w:r w:rsidR="00265617" w:rsidRPr="00265617">
        <w:rPr>
          <w:rStyle w:val="Aucun"/>
          <w:rFonts w:ascii="Arial Narrow" w:hAnsi="Arial Narrow"/>
          <w:color w:val="000000" w:themeColor="text1"/>
        </w:rPr>
        <w:t xml:space="preserve">dans le cadre des exigences de Design </w:t>
      </w:r>
      <w:proofErr w:type="spellStart"/>
      <w:r w:rsidR="00265617" w:rsidRPr="00265617">
        <w:rPr>
          <w:rStyle w:val="Aucun"/>
          <w:rFonts w:ascii="Arial Narrow" w:hAnsi="Arial Narrow"/>
          <w:color w:val="000000" w:themeColor="text1"/>
        </w:rPr>
        <w:t>Authority</w:t>
      </w:r>
      <w:proofErr w:type="spellEnd"/>
      <w:r w:rsidRPr="006135F5">
        <w:rPr>
          <w:rStyle w:val="Aucun"/>
          <w:rFonts w:ascii="Arial Narrow" w:hAnsi="Arial Narrow"/>
          <w:color w:val="000000" w:themeColor="text1"/>
        </w:rPr>
        <w:t>.</w:t>
      </w:r>
    </w:p>
    <w:p w14:paraId="7DA310E7" w14:textId="77777777" w:rsidR="008C1F39" w:rsidRDefault="00DB0EF7" w:rsidP="0063549C">
      <w:pPr>
        <w:pStyle w:val="Corps"/>
        <w:numPr>
          <w:ilvl w:val="0"/>
          <w:numId w:val="6"/>
        </w:numPr>
        <w:rPr>
          <w:rStyle w:val="Aucun"/>
          <w:rFonts w:ascii="Arial Narrow" w:hAnsi="Arial Narrow"/>
        </w:rPr>
      </w:pPr>
      <w:r w:rsidRPr="00751069">
        <w:rPr>
          <w:rStyle w:val="Aucun"/>
          <w:rFonts w:ascii="Arial Narrow" w:hAnsi="Arial Narrow"/>
        </w:rPr>
        <w:lastRenderedPageBreak/>
        <w:t>Au titre de la prise de connaissance, le candidat décrit les étapes de réalisation de cette phase, notamment les activités à réaliser pour chacune des parties (Titulaire, ASP, titulaire sortant), les données d’entrée attendues et la charge ASP estimés.</w:t>
      </w:r>
      <w:r w:rsidR="002A2EE5">
        <w:rPr>
          <w:rStyle w:val="Aucun"/>
          <w:rFonts w:ascii="Arial Narrow" w:hAnsi="Arial Narrow"/>
        </w:rPr>
        <w:t xml:space="preserve"> </w:t>
      </w:r>
      <w:r w:rsidR="002A2EE5" w:rsidRPr="002A2EE5">
        <w:rPr>
          <w:rStyle w:val="Aucun"/>
          <w:rFonts w:ascii="Arial Narrow" w:hAnsi="Arial Narrow"/>
        </w:rPr>
        <w:t>Le candidat fournit en annexe le plan de transition pour la prise de connaissance et le plan de réversibilité, dans une version v0 adaptée au contexte du projet.</w:t>
      </w:r>
    </w:p>
    <w:p w14:paraId="1C54F43C" w14:textId="60517E56" w:rsidR="007820D2" w:rsidRDefault="007820D2" w:rsidP="0063549C">
      <w:pPr>
        <w:pStyle w:val="Corps"/>
        <w:numPr>
          <w:ilvl w:val="0"/>
          <w:numId w:val="6"/>
        </w:numPr>
        <w:rPr>
          <w:rStyle w:val="Aucun"/>
          <w:rFonts w:ascii="Arial Narrow" w:hAnsi="Arial Narrow"/>
        </w:rPr>
      </w:pPr>
      <w:r>
        <w:rPr>
          <w:rStyle w:val="Aucun"/>
          <w:rFonts w:ascii="Arial Narrow" w:hAnsi="Arial Narrow"/>
        </w:rPr>
        <w:t xml:space="preserve">Au titre des prestations de développement (P4 et P5), le candidat décrit : </w:t>
      </w:r>
    </w:p>
    <w:p w14:paraId="531F1464" w14:textId="0F35A884" w:rsidR="0063549C" w:rsidRPr="000155F8" w:rsidRDefault="009E729F" w:rsidP="007820D2">
      <w:pPr>
        <w:pStyle w:val="Corps"/>
        <w:numPr>
          <w:ilvl w:val="1"/>
          <w:numId w:val="6"/>
        </w:numPr>
        <w:rPr>
          <w:rStyle w:val="Aucun"/>
          <w:rFonts w:ascii="Arial Narrow" w:hAnsi="Arial Narrow"/>
        </w:rPr>
      </w:pPr>
      <w:r w:rsidRPr="008C1F39">
        <w:rPr>
          <w:rStyle w:val="Aucun"/>
          <w:rFonts w:ascii="Arial Narrow" w:hAnsi="Arial Narrow"/>
        </w:rPr>
        <w:t>les processus, méthodologie et outillage utilisés pour la réalisation des différentes étapes de l’expression de besoin</w:t>
      </w:r>
      <w:r w:rsidR="00580061">
        <w:rPr>
          <w:rStyle w:val="Aucun"/>
          <w:rFonts w:ascii="Arial Narrow" w:hAnsi="Arial Narrow"/>
        </w:rPr>
        <w:t xml:space="preserve"> jusqu’à la livraison du développement</w:t>
      </w:r>
      <w:r w:rsidRPr="008C1F39">
        <w:rPr>
          <w:rStyle w:val="Aucun"/>
          <w:rFonts w:ascii="Arial Narrow" w:hAnsi="Arial Narrow"/>
        </w:rPr>
        <w:t> </w:t>
      </w:r>
      <w:r w:rsidR="00A8481A">
        <w:rPr>
          <w:rStyle w:val="Aucun"/>
          <w:rFonts w:ascii="Arial Narrow" w:hAnsi="Arial Narrow"/>
        </w:rPr>
        <w:t>(</w:t>
      </w:r>
      <w:r w:rsidR="00392B9A">
        <w:rPr>
          <w:rStyle w:val="Aucun"/>
          <w:rFonts w:ascii="Arial Narrow" w:hAnsi="Arial Narrow"/>
        </w:rPr>
        <w:t xml:space="preserve">études, </w:t>
      </w:r>
      <w:r w:rsidRPr="008C1F39">
        <w:rPr>
          <w:rStyle w:val="Aucun"/>
          <w:rFonts w:ascii="Arial Narrow" w:hAnsi="Arial Narrow"/>
        </w:rPr>
        <w:t xml:space="preserve">rédaction des </w:t>
      </w:r>
      <w:r w:rsidR="00E45A88" w:rsidRPr="008C1F39">
        <w:rPr>
          <w:rStyle w:val="Aucun"/>
          <w:rFonts w:ascii="Arial Narrow" w:hAnsi="Arial Narrow"/>
        </w:rPr>
        <w:t>spécifications</w:t>
      </w:r>
      <w:r w:rsidR="001B658C">
        <w:rPr>
          <w:rStyle w:val="Aucun"/>
          <w:rFonts w:ascii="Arial Narrow" w:hAnsi="Arial Narrow"/>
        </w:rPr>
        <w:t xml:space="preserve"> fonctionnelles et</w:t>
      </w:r>
      <w:r w:rsidR="00E45A88" w:rsidRPr="008C1F39">
        <w:rPr>
          <w:rStyle w:val="Aucun"/>
          <w:rFonts w:ascii="Arial Narrow" w:hAnsi="Arial Narrow"/>
        </w:rPr>
        <w:t xml:space="preserve"> techniques</w:t>
      </w:r>
      <w:r w:rsidRPr="008C1F39">
        <w:rPr>
          <w:rStyle w:val="Aucun"/>
          <w:rFonts w:ascii="Arial Narrow" w:hAnsi="Arial Narrow"/>
        </w:rPr>
        <w:t>, développement, tests, livraison, recette</w:t>
      </w:r>
      <w:r w:rsidR="00CD6860">
        <w:rPr>
          <w:rStyle w:val="Aucun"/>
          <w:rFonts w:ascii="Arial Narrow" w:hAnsi="Arial Narrow"/>
        </w:rPr>
        <w:t>),</w:t>
      </w:r>
      <w:r w:rsidRPr="008C1F39">
        <w:rPr>
          <w:rStyle w:val="Aucun"/>
          <w:rFonts w:ascii="Arial Narrow" w:hAnsi="Arial Narrow"/>
        </w:rPr>
        <w:t xml:space="preserve"> afin d’assurer la qualité des développements dans </w:t>
      </w:r>
      <w:r w:rsidRPr="0057320A">
        <w:rPr>
          <w:rStyle w:val="Aucun"/>
          <w:rFonts w:ascii="Arial Narrow" w:hAnsi="Arial Narrow"/>
          <w:color w:val="000000" w:themeColor="text1"/>
        </w:rPr>
        <w:t xml:space="preserve">le cadre </w:t>
      </w:r>
      <w:r w:rsidR="00183B7C" w:rsidRPr="0057320A">
        <w:rPr>
          <w:rStyle w:val="Aucun"/>
          <w:rFonts w:ascii="Arial Narrow" w:hAnsi="Arial Narrow"/>
          <w:color w:val="000000" w:themeColor="text1"/>
        </w:rPr>
        <w:t xml:space="preserve">de la méthodologie </w:t>
      </w:r>
      <w:r w:rsidRPr="0057320A">
        <w:rPr>
          <w:rStyle w:val="Aucun"/>
          <w:rFonts w:ascii="Arial Narrow" w:hAnsi="Arial Narrow"/>
          <w:color w:val="000000" w:themeColor="text1"/>
        </w:rPr>
        <w:t>d’un cycle en V</w:t>
      </w:r>
      <w:r w:rsidR="00751069" w:rsidRPr="0057320A">
        <w:rPr>
          <w:rStyle w:val="Aucun"/>
          <w:rFonts w:ascii="Arial Narrow" w:hAnsi="Arial Narrow"/>
          <w:color w:val="000000" w:themeColor="text1"/>
        </w:rPr>
        <w:t xml:space="preserve"> itératif</w:t>
      </w:r>
      <w:r w:rsidR="00D056E3">
        <w:rPr>
          <w:rStyle w:val="Aucun"/>
          <w:rFonts w:ascii="Arial Narrow" w:hAnsi="Arial Narrow"/>
          <w:color w:val="000000" w:themeColor="text1"/>
        </w:rPr>
        <w:t>.</w:t>
      </w:r>
      <w:r w:rsidR="00C149B3">
        <w:rPr>
          <w:rStyle w:val="Aucun"/>
          <w:rFonts w:ascii="Arial Narrow" w:hAnsi="Arial Narrow"/>
          <w:color w:val="000000" w:themeColor="text1"/>
        </w:rPr>
        <w:t xml:space="preserve"> </w:t>
      </w:r>
      <w:r w:rsidR="00D056E3">
        <w:rPr>
          <w:rStyle w:val="Aucun"/>
          <w:rFonts w:ascii="Arial Narrow" w:hAnsi="Arial Narrow"/>
          <w:color w:val="000000" w:themeColor="text1"/>
        </w:rPr>
        <w:t>I</w:t>
      </w:r>
      <w:r w:rsidR="00C149B3">
        <w:rPr>
          <w:rStyle w:val="Aucun"/>
          <w:rFonts w:ascii="Arial Narrow" w:hAnsi="Arial Narrow"/>
          <w:color w:val="000000" w:themeColor="text1"/>
        </w:rPr>
        <w:t>l différencie le cas échéant le processus selon que les prestations soient réalisées par l’équipe cœur (P4) ou au titre de la P5</w:t>
      </w:r>
      <w:r w:rsidR="0057320A" w:rsidRPr="0057320A">
        <w:rPr>
          <w:rStyle w:val="Aucun"/>
          <w:rFonts w:ascii="Arial Narrow" w:hAnsi="Arial Narrow"/>
          <w:color w:val="000000" w:themeColor="text1"/>
        </w:rPr>
        <w:t xml:space="preserve"> ; </w:t>
      </w:r>
    </w:p>
    <w:p w14:paraId="0551F821" w14:textId="7ECE5F0E" w:rsidR="00573F3D" w:rsidRPr="002A6024" w:rsidRDefault="000155F8" w:rsidP="002A6024">
      <w:pPr>
        <w:pStyle w:val="Corps"/>
        <w:numPr>
          <w:ilvl w:val="1"/>
          <w:numId w:val="6"/>
        </w:numPr>
        <w:rPr>
          <w:rStyle w:val="Aucun"/>
          <w:rFonts w:ascii="Arial Narrow" w:hAnsi="Arial Narrow"/>
        </w:rPr>
      </w:pPr>
      <w:r>
        <w:rPr>
          <w:rStyle w:val="Aucun"/>
          <w:rFonts w:ascii="Arial Narrow" w:hAnsi="Arial Narrow"/>
          <w:color w:val="000000" w:themeColor="text1"/>
        </w:rPr>
        <w:t>les processus, méthodologie et outi</w:t>
      </w:r>
      <w:r w:rsidR="002C34E1">
        <w:rPr>
          <w:rStyle w:val="Aucun"/>
          <w:rFonts w:ascii="Arial Narrow" w:hAnsi="Arial Narrow"/>
          <w:color w:val="000000" w:themeColor="text1"/>
        </w:rPr>
        <w:t>l</w:t>
      </w:r>
      <w:r>
        <w:rPr>
          <w:rStyle w:val="Aucun"/>
          <w:rFonts w:ascii="Arial Narrow" w:hAnsi="Arial Narrow"/>
          <w:color w:val="000000" w:themeColor="text1"/>
        </w:rPr>
        <w:t xml:space="preserve">lage pour la </w:t>
      </w:r>
      <w:r w:rsidR="00573F3D">
        <w:rPr>
          <w:rStyle w:val="Aucun"/>
          <w:rFonts w:ascii="Arial Narrow" w:hAnsi="Arial Narrow"/>
          <w:color w:val="000000" w:themeColor="text1"/>
        </w:rPr>
        <w:t>gestion</w:t>
      </w:r>
      <w:r>
        <w:rPr>
          <w:rStyle w:val="Aucun"/>
          <w:rFonts w:ascii="Arial Narrow" w:hAnsi="Arial Narrow"/>
          <w:color w:val="000000" w:themeColor="text1"/>
        </w:rPr>
        <w:t xml:space="preserve"> et la correction des incidents applicatif</w:t>
      </w:r>
      <w:r w:rsidR="002A6024">
        <w:rPr>
          <w:rStyle w:val="Aucun"/>
          <w:rFonts w:ascii="Arial Narrow" w:hAnsi="Arial Narrow"/>
          <w:color w:val="000000" w:themeColor="text1"/>
        </w:rPr>
        <w:t>s</w:t>
      </w:r>
      <w:r>
        <w:rPr>
          <w:rStyle w:val="Aucun"/>
          <w:rFonts w:ascii="Arial Narrow" w:hAnsi="Arial Narrow"/>
          <w:color w:val="000000" w:themeColor="text1"/>
        </w:rPr>
        <w:t xml:space="preserve"> ; </w:t>
      </w:r>
    </w:p>
    <w:p w14:paraId="76831B08" w14:textId="23FBDC41" w:rsidR="0057320A" w:rsidRDefault="0057320A" w:rsidP="007820D2">
      <w:pPr>
        <w:pStyle w:val="Corps"/>
        <w:numPr>
          <w:ilvl w:val="1"/>
          <w:numId w:val="6"/>
        </w:numPr>
        <w:rPr>
          <w:rStyle w:val="Aucun"/>
          <w:rFonts w:ascii="Arial Narrow" w:hAnsi="Arial Narrow"/>
        </w:rPr>
      </w:pPr>
      <w:r>
        <w:rPr>
          <w:rStyle w:val="Aucun"/>
          <w:rFonts w:ascii="Arial Narrow" w:hAnsi="Arial Narrow"/>
        </w:rPr>
        <w:t>le dispositif et les engagements mis en œuvre afin d’être souple et réactif, éviter les effets tunnels, au regard de la méthod</w:t>
      </w:r>
      <w:r w:rsidR="00AE51CA">
        <w:rPr>
          <w:rStyle w:val="Aucun"/>
          <w:rFonts w:ascii="Arial Narrow" w:hAnsi="Arial Narrow"/>
        </w:rPr>
        <w:t xml:space="preserve">ologie de développement souhaité par l’ASP ; </w:t>
      </w:r>
    </w:p>
    <w:p w14:paraId="69B78906" w14:textId="03088E47" w:rsidR="002A2E30" w:rsidRPr="002A2E30" w:rsidRDefault="00530772" w:rsidP="002A2E30">
      <w:pPr>
        <w:pStyle w:val="Paragraphedeliste"/>
        <w:numPr>
          <w:ilvl w:val="1"/>
          <w:numId w:val="6"/>
        </w:numPr>
        <w:rPr>
          <w:rStyle w:val="Aucun"/>
          <w:rFonts w:ascii="Arial Narrow" w:eastAsia="Arial" w:hAnsi="Arial Narrow" w:cs="Arial"/>
          <w14:textOutline w14:w="0" w14:cap="flat" w14:cmpd="sng" w14:algn="ctr">
            <w14:noFill/>
            <w14:prstDash w14:val="solid"/>
            <w14:bevel/>
          </w14:textOutline>
        </w:rPr>
      </w:pPr>
      <w:r>
        <w:rPr>
          <w:rStyle w:val="Aucun"/>
          <w:rFonts w:ascii="Arial Narrow" w:eastAsia="Arial" w:hAnsi="Arial Narrow" w:cs="Arial"/>
          <w14:textOutline w14:w="0" w14:cap="flat" w14:cmpd="sng" w14:algn="ctr">
            <w14:noFill/>
            <w14:prstDash w14:val="solid"/>
            <w14:bevel/>
          </w14:textOutline>
        </w:rPr>
        <w:t>les besoins en termes de chaîne CI/CD </w:t>
      </w:r>
      <w:r w:rsidR="00D056E3">
        <w:rPr>
          <w:rStyle w:val="Aucun"/>
          <w:rFonts w:ascii="Arial Narrow" w:eastAsia="Arial" w:hAnsi="Arial Narrow" w:cs="Arial"/>
          <w14:textOutline w14:w="0" w14:cap="flat" w14:cmpd="sng" w14:algn="ctr">
            <w14:noFill/>
            <w14:prstDash w14:val="solid"/>
            <w14:bevel/>
          </w14:textOutline>
        </w:rPr>
        <w:t>en lien avec les exigences du CCTP</w:t>
      </w:r>
      <w:r>
        <w:rPr>
          <w:rStyle w:val="Aucun"/>
          <w:rFonts w:ascii="Arial Narrow" w:eastAsia="Arial" w:hAnsi="Arial Narrow" w:cs="Arial"/>
          <w14:textOutline w14:w="0" w14:cap="flat" w14:cmpd="sng" w14:algn="ctr">
            <w14:noFill/>
            <w14:prstDash w14:val="solid"/>
            <w14:bevel/>
          </w14:textOutline>
        </w:rPr>
        <w:t xml:space="preserve">; </w:t>
      </w:r>
    </w:p>
    <w:p w14:paraId="5475446A" w14:textId="2CC17314" w:rsidR="00572801" w:rsidRDefault="005C1A72" w:rsidP="00BD550B">
      <w:pPr>
        <w:pStyle w:val="Paragraphedeliste"/>
        <w:numPr>
          <w:ilvl w:val="1"/>
          <w:numId w:val="6"/>
        </w:numPr>
        <w:rPr>
          <w:rStyle w:val="Aucun"/>
          <w:rFonts w:ascii="Arial Narrow" w:eastAsia="Arial" w:hAnsi="Arial Narrow" w:cs="Arial"/>
          <w14:textOutline w14:w="0" w14:cap="flat" w14:cmpd="sng" w14:algn="ctr">
            <w14:noFill/>
            <w14:prstDash w14:val="solid"/>
            <w14:bevel/>
          </w14:textOutline>
        </w:rPr>
      </w:pPr>
      <w:r>
        <w:rPr>
          <w:rStyle w:val="Aucun"/>
          <w:rFonts w:ascii="Arial Narrow" w:eastAsia="Arial" w:hAnsi="Arial Narrow" w:cs="Arial"/>
          <w14:textOutline w14:w="0" w14:cap="flat" w14:cmpd="sng" w14:algn="ctr">
            <w14:noFill/>
            <w14:prstDash w14:val="solid"/>
            <w14:bevel/>
          </w14:textOutline>
        </w:rPr>
        <w:t>l</w:t>
      </w:r>
      <w:r w:rsidR="00572801" w:rsidRPr="00572801">
        <w:rPr>
          <w:rStyle w:val="Aucun"/>
          <w:rFonts w:ascii="Arial Narrow" w:eastAsia="Arial" w:hAnsi="Arial Narrow" w:cs="Arial"/>
          <w14:textOutline w14:w="0" w14:cap="flat" w14:cmpd="sng" w14:algn="ctr">
            <w14:noFill/>
            <w14:prstDash w14:val="solid"/>
            <w14:bevel/>
          </w14:textOutline>
        </w:rPr>
        <w:t>es modalités de livraison d’une version applicative au titulaire du lot 4 pour déploiement</w:t>
      </w:r>
      <w:r w:rsidR="004E2B0A">
        <w:rPr>
          <w:rStyle w:val="Aucun"/>
          <w:rFonts w:ascii="Arial Narrow" w:eastAsia="Arial" w:hAnsi="Arial Narrow" w:cs="Arial"/>
          <w14:textOutline w14:w="0" w14:cap="flat" w14:cmpd="sng" w14:algn="ctr">
            <w14:noFill/>
            <w14:prstDash w14:val="solid"/>
            <w14:bevel/>
          </w14:textOutline>
        </w:rPr>
        <w:t> ;</w:t>
      </w:r>
    </w:p>
    <w:p w14:paraId="2DA35B85" w14:textId="41B475A4" w:rsidR="00B63C1C" w:rsidRPr="00B63C1C" w:rsidRDefault="00B63C1C" w:rsidP="00B63C1C">
      <w:pPr>
        <w:pStyle w:val="Paragraphedeliste"/>
        <w:numPr>
          <w:ilvl w:val="1"/>
          <w:numId w:val="6"/>
        </w:numPr>
        <w:rPr>
          <w:rStyle w:val="Aucun"/>
          <w:rFonts w:ascii="Arial Narrow" w:eastAsia="Arial" w:hAnsi="Arial Narrow" w:cs="Arial"/>
          <w14:textOutline w14:w="0" w14:cap="flat" w14:cmpd="sng" w14:algn="ctr">
            <w14:noFill/>
            <w14:prstDash w14:val="solid"/>
            <w14:bevel/>
          </w14:textOutline>
        </w:rPr>
      </w:pPr>
      <w:r w:rsidRPr="00B63C1C">
        <w:rPr>
          <w:rStyle w:val="Aucun"/>
          <w:rFonts w:ascii="Arial Narrow" w:eastAsia="Arial" w:hAnsi="Arial Narrow" w:cs="Arial"/>
          <w14:textOutline w14:w="0" w14:cap="flat" w14:cmpd="sng" w14:algn="ctr">
            <w14:noFill/>
            <w14:prstDash w14:val="solid"/>
            <w14:bevel/>
          </w14:textOutline>
        </w:rPr>
        <w:t>les modalités d’utilisation des codes sources et d’accès en consultation au code et aux données relatives (</w:t>
      </w:r>
      <w:proofErr w:type="spellStart"/>
      <w:r w:rsidRPr="00B63C1C">
        <w:rPr>
          <w:rStyle w:val="Aucun"/>
          <w:rFonts w:ascii="Arial Narrow" w:eastAsia="Arial" w:hAnsi="Arial Narrow" w:cs="Arial"/>
          <w14:textOutline w14:w="0" w14:cap="flat" w14:cmpd="sng" w14:algn="ctr">
            <w14:noFill/>
            <w14:prstDash w14:val="solid"/>
            <w14:bevel/>
          </w14:textOutline>
        </w:rPr>
        <w:t>versionning</w:t>
      </w:r>
      <w:proofErr w:type="spellEnd"/>
      <w:r w:rsidRPr="00B63C1C">
        <w:rPr>
          <w:rStyle w:val="Aucun"/>
          <w:rFonts w:ascii="Arial Narrow" w:eastAsia="Arial" w:hAnsi="Arial Narrow" w:cs="Arial"/>
          <w14:textOutline w14:w="0" w14:cap="flat" w14:cmpd="sng" w14:algn="ctr">
            <w14:noFill/>
            <w14:prstDash w14:val="solid"/>
            <w14:bevel/>
          </w14:textOutline>
        </w:rPr>
        <w:t xml:space="preserve"> des sources, accès aux librairies de compilation/test/runtime, éléments de configuration…) à l’ASP ;</w:t>
      </w:r>
    </w:p>
    <w:p w14:paraId="4F4EE2F0" w14:textId="33BB8329" w:rsidR="005C1A72" w:rsidRDefault="005C1A72" w:rsidP="00BD550B">
      <w:pPr>
        <w:pStyle w:val="Paragraphedeliste"/>
        <w:numPr>
          <w:ilvl w:val="1"/>
          <w:numId w:val="6"/>
        </w:numPr>
        <w:rPr>
          <w:rStyle w:val="Aucun"/>
          <w:rFonts w:ascii="Arial Narrow" w:eastAsia="Arial" w:hAnsi="Arial Narrow" w:cs="Arial"/>
          <w14:textOutline w14:w="0" w14:cap="flat" w14:cmpd="sng" w14:algn="ctr">
            <w14:noFill/>
            <w14:prstDash w14:val="solid"/>
            <w14:bevel/>
          </w14:textOutline>
        </w:rPr>
      </w:pPr>
      <w:proofErr w:type="gramStart"/>
      <w:r w:rsidRPr="005C1A72">
        <w:rPr>
          <w:rStyle w:val="Aucun"/>
          <w:rFonts w:ascii="Arial Narrow" w:eastAsia="Arial" w:hAnsi="Arial Narrow" w:cs="Arial"/>
          <w14:textOutline w14:w="0" w14:cap="flat" w14:cmpd="sng" w14:algn="ctr">
            <w14:noFill/>
            <w14:prstDash w14:val="solid"/>
            <w14:bevel/>
          </w14:textOutline>
        </w:rPr>
        <w:t>le</w:t>
      </w:r>
      <w:proofErr w:type="gramEnd"/>
      <w:r w:rsidRPr="005C1A72">
        <w:rPr>
          <w:rStyle w:val="Aucun"/>
          <w:rFonts w:ascii="Arial Narrow" w:eastAsia="Arial" w:hAnsi="Arial Narrow" w:cs="Arial"/>
          <w14:textOutline w14:w="0" w14:cap="flat" w14:cmpd="sng" w14:algn="ctr">
            <w14:noFill/>
            <w14:prstDash w14:val="solid"/>
            <w14:bevel/>
          </w14:textOutline>
        </w:rPr>
        <w:t xml:space="preserve"> processus de réalisation des tests, de mesure de couverture, d’automatisation, </w:t>
      </w:r>
      <w:proofErr w:type="spellStart"/>
      <w:r w:rsidRPr="005C1A72">
        <w:rPr>
          <w:rStyle w:val="Aucun"/>
          <w:rFonts w:ascii="Arial Narrow" w:eastAsia="Arial" w:hAnsi="Arial Narrow" w:cs="Arial"/>
          <w14:textOutline w14:w="0" w14:cap="flat" w14:cmpd="sng" w14:algn="ctr">
            <w14:noFill/>
            <w14:prstDash w14:val="solid"/>
            <w14:bevel/>
          </w14:textOutline>
        </w:rPr>
        <w:t>etc</w:t>
      </w:r>
      <w:proofErr w:type="spellEnd"/>
      <w:r w:rsidRPr="005C1A72">
        <w:rPr>
          <w:rStyle w:val="Aucun"/>
          <w:rFonts w:ascii="Arial Narrow" w:eastAsia="Arial" w:hAnsi="Arial Narrow" w:cs="Arial"/>
          <w14:textOutline w14:w="0" w14:cap="flat" w14:cmpd="sng" w14:algn="ctr">
            <w14:noFill/>
            <w14:prstDash w14:val="solid"/>
            <w14:bevel/>
          </w14:textOutline>
        </w:rPr>
        <w:t xml:space="preserve"> . ;</w:t>
      </w:r>
    </w:p>
    <w:p w14:paraId="3975DC24" w14:textId="0CD89773" w:rsidR="00FF08FA" w:rsidRPr="00552ED3" w:rsidRDefault="0076190A" w:rsidP="00552ED3">
      <w:pPr>
        <w:pStyle w:val="Paragraphedeliste"/>
        <w:numPr>
          <w:ilvl w:val="1"/>
          <w:numId w:val="6"/>
        </w:numPr>
        <w:rPr>
          <w:rStyle w:val="Aucun"/>
          <w:rFonts w:ascii="Arial Narrow" w:eastAsia="Arial" w:hAnsi="Arial Narrow" w:cs="Arial"/>
          <w14:textOutline w14:w="0" w14:cap="flat" w14:cmpd="sng" w14:algn="ctr">
            <w14:noFill/>
            <w14:prstDash w14:val="solid"/>
            <w14:bevel/>
          </w14:textOutline>
        </w:rPr>
      </w:pPr>
      <w:r w:rsidRPr="0076190A">
        <w:rPr>
          <w:rStyle w:val="Aucun"/>
          <w:rFonts w:ascii="Arial Narrow" w:eastAsia="Arial" w:hAnsi="Arial Narrow" w:cs="Arial"/>
          <w14:textOutline w14:w="0" w14:cap="flat" w14:cmpd="sng" w14:algn="ctr">
            <w14:noFill/>
            <w14:prstDash w14:val="solid"/>
            <w14:bevel/>
          </w14:textOutline>
        </w:rPr>
        <w:t xml:space="preserve">la manière dont il assure une visibilité complète sur les tests qu'il réalise à l’ASP, en précisant les modalités et la fréquence de communication des résultats, ainsi que les formats de </w:t>
      </w:r>
      <w:proofErr w:type="spellStart"/>
      <w:r w:rsidRPr="0076190A">
        <w:rPr>
          <w:rStyle w:val="Aucun"/>
          <w:rFonts w:ascii="Arial Narrow" w:eastAsia="Arial" w:hAnsi="Arial Narrow" w:cs="Arial"/>
          <w14:textOutline w14:w="0" w14:cap="flat" w14:cmpd="sng" w14:algn="ctr">
            <w14:noFill/>
            <w14:prstDash w14:val="solid"/>
            <w14:bevel/>
          </w14:textOutline>
        </w:rPr>
        <w:t>reporting</w:t>
      </w:r>
      <w:proofErr w:type="spellEnd"/>
      <w:r w:rsidRPr="0076190A">
        <w:rPr>
          <w:rStyle w:val="Aucun"/>
          <w:rFonts w:ascii="Arial Narrow" w:eastAsia="Arial" w:hAnsi="Arial Narrow" w:cs="Arial"/>
          <w14:textOutline w14:w="0" w14:cap="flat" w14:cmpd="sng" w14:algn="ctr">
            <w14:noFill/>
            <w14:prstDash w14:val="solid"/>
            <w14:bevel/>
          </w14:textOutline>
        </w:rPr>
        <w:t xml:space="preserve"> ou de suivi qui seront mis à disposition pour permettre une transparence et un contrôle régulier des tests effectués ;</w:t>
      </w:r>
    </w:p>
    <w:p w14:paraId="2762B265" w14:textId="05FCF376" w:rsidR="00892C4F" w:rsidRPr="00066312" w:rsidRDefault="00E32C43" w:rsidP="00066312">
      <w:pPr>
        <w:pStyle w:val="Corps"/>
        <w:numPr>
          <w:ilvl w:val="0"/>
          <w:numId w:val="6"/>
        </w:numPr>
        <w:rPr>
          <w:rStyle w:val="Aucun"/>
          <w:rFonts w:ascii="Arial Narrow" w:hAnsi="Arial Narrow"/>
          <w:color w:val="000000" w:themeColor="text1"/>
        </w:rPr>
      </w:pPr>
      <w:r>
        <w:rPr>
          <w:rStyle w:val="Aucun"/>
          <w:rFonts w:ascii="Arial Narrow" w:hAnsi="Arial Narrow"/>
          <w:color w:val="000000" w:themeColor="text1"/>
        </w:rPr>
        <w:t>Au titre de la prestation P3, l</w:t>
      </w:r>
      <w:r w:rsidR="00FF08FA" w:rsidRPr="00066312">
        <w:rPr>
          <w:rStyle w:val="Aucun"/>
          <w:rFonts w:ascii="Arial Narrow" w:hAnsi="Arial Narrow"/>
          <w:color w:val="000000" w:themeColor="text1"/>
        </w:rPr>
        <w:t xml:space="preserve">e candidat </w:t>
      </w:r>
      <w:r w:rsidR="00FF08FA" w:rsidRPr="00552ED3">
        <w:rPr>
          <w:rStyle w:val="Aucun"/>
          <w:rFonts w:ascii="Arial Narrow" w:hAnsi="Arial Narrow"/>
          <w:color w:val="000000" w:themeColor="text1"/>
        </w:rPr>
        <w:t>décrit les ressources d’infrastructures (exemple de CPU, RAM, disques etc.) et services associés</w:t>
      </w:r>
      <w:r w:rsidR="00FF08FA" w:rsidRPr="00552ED3">
        <w:rPr>
          <w:color w:val="000000" w:themeColor="text1"/>
        </w:rPr>
        <w:t xml:space="preserve"> </w:t>
      </w:r>
      <w:r w:rsidR="00FF08FA" w:rsidRPr="00552ED3">
        <w:rPr>
          <w:rStyle w:val="Aucun"/>
          <w:rFonts w:ascii="Arial Narrow" w:hAnsi="Arial Narrow"/>
          <w:color w:val="000000" w:themeColor="text1"/>
        </w:rPr>
        <w:t xml:space="preserve">retenus pour la mise en œuvre de ses environnements en prenant comme base le </w:t>
      </w:r>
      <w:r w:rsidR="009230C2" w:rsidRPr="00552ED3">
        <w:rPr>
          <w:rStyle w:val="Aucun"/>
          <w:rFonts w:ascii="Arial Narrow" w:hAnsi="Arial Narrow"/>
          <w:color w:val="000000" w:themeColor="text1"/>
        </w:rPr>
        <w:t>DAT</w:t>
      </w:r>
      <w:r w:rsidR="00FF08FA" w:rsidRPr="00552ED3">
        <w:rPr>
          <w:rStyle w:val="Aucun"/>
          <w:rFonts w:ascii="Arial Narrow" w:hAnsi="Arial Narrow"/>
          <w:color w:val="000000" w:themeColor="text1"/>
        </w:rPr>
        <w:t xml:space="preserve"> de l'ASP (voir annexe </w:t>
      </w:r>
      <w:r w:rsidR="00552ED3" w:rsidRPr="00552ED3">
        <w:rPr>
          <w:rStyle w:val="Aucun"/>
          <w:rFonts w:ascii="Arial Narrow" w:hAnsi="Arial Narrow"/>
          <w:color w:val="000000" w:themeColor="text1"/>
        </w:rPr>
        <w:t>3</w:t>
      </w:r>
      <w:r w:rsidR="00FF08FA" w:rsidRPr="00552ED3">
        <w:rPr>
          <w:rStyle w:val="Aucun"/>
          <w:rFonts w:ascii="Arial Narrow" w:hAnsi="Arial Narrow"/>
          <w:color w:val="000000" w:themeColor="text1"/>
        </w:rPr>
        <w:t xml:space="preserve"> au CCTP). </w:t>
      </w:r>
      <w:r w:rsidR="00E2211F" w:rsidRPr="00552ED3">
        <w:t xml:space="preserve"> </w:t>
      </w:r>
      <w:r w:rsidR="00E2211F" w:rsidRPr="00552ED3">
        <w:rPr>
          <w:rStyle w:val="Aucun"/>
          <w:rFonts w:ascii="Arial Narrow" w:hAnsi="Arial Narrow"/>
          <w:color w:val="000000" w:themeColor="text1"/>
        </w:rPr>
        <w:t>Le candidat justifie le dimensionnement associé à ces environnements, notamment afin d’assurer la qualité des livraisons</w:t>
      </w:r>
      <w:r w:rsidR="004E2B0A">
        <w:rPr>
          <w:rStyle w:val="Aucun"/>
          <w:rFonts w:ascii="Arial Narrow" w:hAnsi="Arial Narrow"/>
          <w:color w:val="000000" w:themeColor="text1"/>
        </w:rPr>
        <w:t> ;</w:t>
      </w:r>
    </w:p>
    <w:p w14:paraId="4365E540" w14:textId="27668564" w:rsidR="003826A9" w:rsidRPr="00B2770E" w:rsidRDefault="00BD550B" w:rsidP="009E729F">
      <w:pPr>
        <w:pStyle w:val="Corps"/>
        <w:numPr>
          <w:ilvl w:val="0"/>
          <w:numId w:val="6"/>
        </w:numPr>
        <w:rPr>
          <w:rStyle w:val="Aucun"/>
          <w:rFonts w:ascii="Arial Narrow" w:hAnsi="Arial Narrow"/>
        </w:rPr>
      </w:pPr>
      <w:r>
        <w:rPr>
          <w:rStyle w:val="Aucun"/>
          <w:rFonts w:ascii="Arial Narrow" w:hAnsi="Arial Narrow"/>
        </w:rPr>
        <w:t>Le candidat décrit l</w:t>
      </w:r>
      <w:r w:rsidR="009E729F" w:rsidRPr="0063549C">
        <w:rPr>
          <w:rStyle w:val="Aucun"/>
          <w:rFonts w:ascii="Arial Narrow" w:hAnsi="Arial Narrow"/>
        </w:rPr>
        <w:t>’outillage à mettre en œuvre pour chaque prestation (en intégrant l’outil collaboratif que souhaite imposer l’ASP)</w:t>
      </w:r>
      <w:r w:rsidR="00EA51C4">
        <w:rPr>
          <w:rStyle w:val="Aucun"/>
          <w:rFonts w:ascii="Arial Narrow" w:hAnsi="Arial Narrow"/>
        </w:rPr>
        <w:t>.</w:t>
      </w:r>
    </w:p>
    <w:p w14:paraId="4590CF3A" w14:textId="5FE105BB" w:rsidR="003826A9" w:rsidRPr="008B7E63" w:rsidRDefault="00BC6988" w:rsidP="009E729F">
      <w:pPr>
        <w:pStyle w:val="Corps"/>
        <w:rPr>
          <w:rStyle w:val="Aucun"/>
          <w:rFonts w:ascii="Arial Narrow" w:hAnsi="Arial Narrow"/>
          <w:color w:val="000000" w:themeColor="text1"/>
        </w:rPr>
      </w:pPr>
      <w:r>
        <w:rPr>
          <w:rStyle w:val="Aucun"/>
          <w:rFonts w:ascii="Arial Narrow" w:hAnsi="Arial Narrow"/>
          <w:color w:val="000000" w:themeColor="text1"/>
        </w:rPr>
        <w:t>Enfin, l</w:t>
      </w:r>
      <w:r w:rsidR="003826A9" w:rsidRPr="003826A9">
        <w:rPr>
          <w:rStyle w:val="Aucun"/>
          <w:rFonts w:ascii="Arial Narrow" w:hAnsi="Arial Narrow"/>
          <w:color w:val="000000" w:themeColor="text1"/>
        </w:rPr>
        <w:t>e candidat précise l’ensemble des normes et des certifications qu’il s’engage à respecter dans le cadre de l’exécution du présent accord cadre et s’engage à respecter spécifiquement les normes ISO 9001, 27001 (système de gestion de la sécurité de l'information).</w:t>
      </w:r>
    </w:p>
    <w:p w14:paraId="2502EB0F" w14:textId="0598544D" w:rsidR="00D90D0A" w:rsidRPr="001C34B1" w:rsidRDefault="00D90D0A" w:rsidP="0025295C">
      <w:pPr>
        <w:pStyle w:val="Titre2"/>
      </w:pPr>
      <w:r w:rsidRPr="001C34B1">
        <w:rPr>
          <w:rStyle w:val="Aucun"/>
        </w:rPr>
        <w:t xml:space="preserve">Pertinence de la démarche de capitalisation et d’amélioration </w:t>
      </w:r>
      <w:r w:rsidR="001D10A8" w:rsidRPr="001C34B1">
        <w:rPr>
          <w:rStyle w:val="Aucun"/>
        </w:rPr>
        <w:t>continue -</w:t>
      </w:r>
      <w:r w:rsidRPr="001C34B1">
        <w:rPr>
          <w:rStyle w:val="Aucun"/>
        </w:rPr>
        <w:t xml:space="preserve"> note sur 10 </w:t>
      </w:r>
    </w:p>
    <w:p w14:paraId="7003AC04" w14:textId="6E3F0043" w:rsidR="00D90D0A" w:rsidRPr="00DC1880" w:rsidRDefault="00D90D0A" w:rsidP="00D90D0A">
      <w:pPr>
        <w:pStyle w:val="Corps"/>
        <w:rPr>
          <w:rStyle w:val="Aucun"/>
          <w:rFonts w:ascii="Arial Narrow" w:hAnsi="Arial Narrow"/>
        </w:rPr>
      </w:pPr>
      <w:r w:rsidRPr="00DC1880">
        <w:rPr>
          <w:rStyle w:val="Aucun"/>
          <w:rFonts w:ascii="Arial Narrow" w:hAnsi="Arial Narrow"/>
        </w:rPr>
        <w:t>Le candidat détail</w:t>
      </w:r>
      <w:r w:rsidR="00A52623" w:rsidRPr="00DC1880">
        <w:rPr>
          <w:rStyle w:val="Aucun"/>
          <w:rFonts w:ascii="Arial Narrow" w:hAnsi="Arial Narrow"/>
        </w:rPr>
        <w:t>le</w:t>
      </w:r>
      <w:r w:rsidRPr="00DC1880">
        <w:rPr>
          <w:rStyle w:val="Aucun"/>
          <w:rFonts w:ascii="Arial Narrow" w:hAnsi="Arial Narrow"/>
        </w:rPr>
        <w:t xml:space="preserve"> sa démarche de capitalisation et d’amélioration continue.</w:t>
      </w:r>
    </w:p>
    <w:p w14:paraId="1602A23C" w14:textId="5E8C3119" w:rsidR="00D90D0A" w:rsidRPr="00DC1880" w:rsidRDefault="007F19E5" w:rsidP="00D90D0A">
      <w:pPr>
        <w:pStyle w:val="Corps"/>
        <w:rPr>
          <w:rStyle w:val="Aucun"/>
          <w:rFonts w:ascii="Arial Narrow" w:hAnsi="Arial Narrow"/>
        </w:rPr>
      </w:pPr>
      <w:r>
        <w:rPr>
          <w:rStyle w:val="Aucun"/>
          <w:rFonts w:ascii="Arial Narrow" w:hAnsi="Arial Narrow"/>
        </w:rPr>
        <w:t>À</w:t>
      </w:r>
      <w:r w:rsidR="00D90D0A" w:rsidRPr="00DC1880">
        <w:rPr>
          <w:rStyle w:val="Aucun"/>
          <w:rFonts w:ascii="Arial Narrow" w:hAnsi="Arial Narrow"/>
        </w:rPr>
        <w:t xml:space="preserve"> ce titre, il décrit :</w:t>
      </w:r>
    </w:p>
    <w:p w14:paraId="3F3C56A3" w14:textId="707CA992" w:rsidR="00D90D0A" w:rsidRPr="00DC1880" w:rsidRDefault="00D90D0A" w:rsidP="00C74CF1">
      <w:pPr>
        <w:pStyle w:val="Corps"/>
        <w:numPr>
          <w:ilvl w:val="0"/>
          <w:numId w:val="6"/>
        </w:numPr>
        <w:rPr>
          <w:rStyle w:val="Aucun"/>
          <w:rFonts w:ascii="Arial Narrow" w:eastAsia="Arial Narrow" w:hAnsi="Arial Narrow" w:cs="Arial Narrow"/>
        </w:rPr>
      </w:pPr>
      <w:r w:rsidRPr="00DC1880">
        <w:rPr>
          <w:rStyle w:val="Aucun"/>
          <w:rFonts w:ascii="Arial Narrow" w:hAnsi="Arial Narrow"/>
        </w:rPr>
        <w:t>Le dispositif de capitalisation des compétences, des connaissances et des réalisations ;</w:t>
      </w:r>
    </w:p>
    <w:p w14:paraId="11893B6B" w14:textId="3900C35D" w:rsidR="00D90D0A" w:rsidRPr="00427B88" w:rsidRDefault="009444F9" w:rsidP="00C74CF1">
      <w:pPr>
        <w:pStyle w:val="Corps"/>
        <w:numPr>
          <w:ilvl w:val="0"/>
          <w:numId w:val="6"/>
        </w:numPr>
        <w:rPr>
          <w:rStyle w:val="Aucun"/>
          <w:rFonts w:ascii="Arial Narrow" w:eastAsia="Arial Narrow" w:hAnsi="Arial Narrow" w:cs="Arial Narrow"/>
          <w:highlight w:val="yellow"/>
        </w:rPr>
      </w:pPr>
      <w:r w:rsidRPr="00DC1880">
        <w:rPr>
          <w:rStyle w:val="Aucun"/>
          <w:rFonts w:ascii="Arial Narrow" w:hAnsi="Arial Narrow"/>
        </w:rPr>
        <w:t>Sa capacité à assurer le</w:t>
      </w:r>
      <w:r w:rsidR="00D90D0A" w:rsidRPr="00DC1880">
        <w:rPr>
          <w:rStyle w:val="Aucun"/>
          <w:rFonts w:ascii="Arial Narrow" w:hAnsi="Arial Narrow"/>
        </w:rPr>
        <w:t xml:space="preserve"> transfert de connaissance </w:t>
      </w:r>
      <w:r w:rsidRPr="00DC1880">
        <w:rPr>
          <w:rStyle w:val="Aucun"/>
          <w:rFonts w:ascii="Arial Narrow" w:hAnsi="Arial Narrow"/>
        </w:rPr>
        <w:t xml:space="preserve">et de compétences </w:t>
      </w:r>
      <w:r w:rsidR="00D90D0A" w:rsidRPr="00DC1880">
        <w:rPr>
          <w:rStyle w:val="Aucun"/>
          <w:rFonts w:ascii="Arial Narrow" w:hAnsi="Arial Narrow"/>
        </w:rPr>
        <w:t>au fil de l’eau et à la fin de l’accord-cadre</w:t>
      </w:r>
      <w:r w:rsidRPr="00DC1880">
        <w:rPr>
          <w:rStyle w:val="Aucun"/>
          <w:rFonts w:ascii="Arial Narrow" w:hAnsi="Arial Narrow"/>
        </w:rPr>
        <w:t xml:space="preserve"> et les modalités associées</w:t>
      </w:r>
      <w:r w:rsidR="005A37DF" w:rsidRPr="00DC1880">
        <w:rPr>
          <w:rStyle w:val="Aucun"/>
          <w:rFonts w:ascii="Arial Narrow" w:hAnsi="Arial Narrow"/>
        </w:rPr>
        <w:t>,</w:t>
      </w:r>
      <w:r w:rsidRPr="00DC1880">
        <w:rPr>
          <w:rStyle w:val="Aucun"/>
          <w:rFonts w:ascii="Arial Narrow" w:hAnsi="Arial Narrow"/>
        </w:rPr>
        <w:t xml:space="preserve"> que le transfert ait lieu</w:t>
      </w:r>
      <w:r w:rsidR="00D90D0A" w:rsidRPr="00DC1880">
        <w:rPr>
          <w:rStyle w:val="Aucun"/>
          <w:rFonts w:ascii="Arial Narrow" w:hAnsi="Arial Narrow"/>
        </w:rPr>
        <w:t xml:space="preserve"> au sein de ses équipes</w:t>
      </w:r>
      <w:r w:rsidR="00DC1880" w:rsidRPr="00DC1880">
        <w:rPr>
          <w:rStyle w:val="Aucun"/>
          <w:rFonts w:ascii="Arial Narrow" w:hAnsi="Arial Narrow"/>
        </w:rPr>
        <w:t xml:space="preserve"> ou </w:t>
      </w:r>
      <w:r w:rsidR="00D90D0A" w:rsidRPr="00DC1880">
        <w:rPr>
          <w:rStyle w:val="Aucun"/>
          <w:rFonts w:ascii="Arial Narrow" w:hAnsi="Arial Narrow"/>
        </w:rPr>
        <w:t>de celles de l’ASP</w:t>
      </w:r>
      <w:r w:rsidR="00C53797">
        <w:rPr>
          <w:rStyle w:val="Aucun"/>
          <w:rFonts w:ascii="Arial Narrow" w:hAnsi="Arial Narrow"/>
        </w:rPr>
        <w:t xml:space="preserve">. </w:t>
      </w:r>
      <w:r w:rsidR="003E5547" w:rsidRPr="00DC1880">
        <w:rPr>
          <w:rStyle w:val="Aucun"/>
          <w:rFonts w:ascii="Arial Narrow" w:hAnsi="Arial Narrow"/>
        </w:rPr>
        <w:t>Il présente à ce titre l</w:t>
      </w:r>
      <w:r w:rsidR="005A37DF" w:rsidRPr="00DC1880">
        <w:rPr>
          <w:rStyle w:val="Aucun"/>
          <w:rFonts w:ascii="Arial Narrow" w:hAnsi="Arial Narrow"/>
        </w:rPr>
        <w:t>’outillage de base de connaissance qu’il propose d’utiliser, son apport, les processus d’alimentation, les règles d’accès pour l’ASP et sa réversibilité ;</w:t>
      </w:r>
    </w:p>
    <w:p w14:paraId="1643BE13" w14:textId="176267C2" w:rsidR="00D90D0A" w:rsidRPr="00BB7E53" w:rsidRDefault="00D90D0A" w:rsidP="00C74CF1">
      <w:pPr>
        <w:pStyle w:val="Corps"/>
        <w:numPr>
          <w:ilvl w:val="0"/>
          <w:numId w:val="6"/>
        </w:numPr>
        <w:rPr>
          <w:rStyle w:val="Aucun"/>
          <w:rFonts w:ascii="Arial Narrow" w:eastAsia="Arial Narrow" w:hAnsi="Arial Narrow" w:cs="Arial Narrow"/>
        </w:rPr>
      </w:pPr>
      <w:r w:rsidRPr="00BB7E53">
        <w:rPr>
          <w:rStyle w:val="Aucun"/>
          <w:rFonts w:ascii="Arial Narrow" w:hAnsi="Arial Narrow"/>
        </w:rPr>
        <w:t>Le processus mis en œuvre en termes de fidélisation</w:t>
      </w:r>
      <w:r w:rsidR="00F0655D">
        <w:rPr>
          <w:rStyle w:val="Aucun"/>
          <w:rFonts w:ascii="Arial Narrow" w:hAnsi="Arial Narrow"/>
        </w:rPr>
        <w:t xml:space="preserve"> des ressources</w:t>
      </w:r>
      <w:r w:rsidR="009D5BFD">
        <w:rPr>
          <w:rStyle w:val="Aucun"/>
          <w:rFonts w:ascii="Arial Narrow" w:hAnsi="Arial Narrow"/>
        </w:rPr>
        <w:t>, notamment concernant les ressources composant l’équipe cœur</w:t>
      </w:r>
      <w:r w:rsidR="00BE7E36" w:rsidRPr="00BB7E53">
        <w:rPr>
          <w:rStyle w:val="Aucun"/>
          <w:rFonts w:ascii="Arial Narrow" w:hAnsi="Arial Narrow"/>
        </w:rPr>
        <w:t xml:space="preserve"> </w:t>
      </w:r>
      <w:r w:rsidRPr="00BB7E53">
        <w:rPr>
          <w:rStyle w:val="Aucun"/>
          <w:rFonts w:ascii="Arial Narrow" w:hAnsi="Arial Narrow"/>
        </w:rPr>
        <w:t>;</w:t>
      </w:r>
    </w:p>
    <w:p w14:paraId="4D9990DF" w14:textId="3411B9DE" w:rsidR="00D90D0A" w:rsidRPr="00DC1880" w:rsidRDefault="00467384" w:rsidP="00C74CF1">
      <w:pPr>
        <w:pStyle w:val="Corps"/>
        <w:numPr>
          <w:ilvl w:val="0"/>
          <w:numId w:val="6"/>
        </w:numPr>
        <w:rPr>
          <w:rStyle w:val="Aucun"/>
          <w:rFonts w:ascii="Arial Narrow" w:eastAsia="Arial Narrow" w:hAnsi="Arial Narrow" w:cs="Arial Narrow"/>
        </w:rPr>
      </w:pPr>
      <w:r w:rsidRPr="00DC1880">
        <w:rPr>
          <w:rStyle w:val="Aucun"/>
          <w:rFonts w:ascii="Arial Narrow" w:hAnsi="Arial Narrow"/>
        </w:rPr>
        <w:t>Les actions mises en œuvre a</w:t>
      </w:r>
      <w:r w:rsidR="00D90D0A" w:rsidRPr="00DC1880">
        <w:rPr>
          <w:rStyle w:val="Aucun"/>
          <w:rFonts w:ascii="Arial Narrow" w:hAnsi="Arial Narrow"/>
        </w:rPr>
        <w:t>u titre de l’amélioration continue</w:t>
      </w:r>
      <w:r w:rsidR="00D056E3">
        <w:rPr>
          <w:rStyle w:val="Aucun"/>
          <w:rFonts w:ascii="Arial Narrow" w:hAnsi="Arial Narrow"/>
        </w:rPr>
        <w:t xml:space="preserve"> permettant de garantir une amélioration de la productivité de l'équipe </w:t>
      </w:r>
      <w:r w:rsidR="00E2211F">
        <w:rPr>
          <w:rStyle w:val="Aucun"/>
          <w:rFonts w:ascii="Arial Narrow" w:hAnsi="Arial Narrow"/>
        </w:rPr>
        <w:t xml:space="preserve">cœur </w:t>
      </w:r>
      <w:r w:rsidR="00D056E3">
        <w:rPr>
          <w:rStyle w:val="Aucun"/>
          <w:rFonts w:ascii="Arial Narrow" w:hAnsi="Arial Narrow"/>
        </w:rPr>
        <w:t xml:space="preserve"> (ex</w:t>
      </w:r>
      <w:r w:rsidR="00E2211F">
        <w:rPr>
          <w:rStyle w:val="Aucun"/>
          <w:rFonts w:ascii="Arial Narrow" w:hAnsi="Arial Narrow"/>
        </w:rPr>
        <w:t xml:space="preserve"> </w:t>
      </w:r>
      <w:r w:rsidR="00D056E3">
        <w:rPr>
          <w:rStyle w:val="Aucun"/>
          <w:rFonts w:ascii="Arial Narrow" w:hAnsi="Arial Narrow"/>
        </w:rPr>
        <w:t>: mesures prises pour réduire les anomalie</w:t>
      </w:r>
      <w:r w:rsidR="00E2211F">
        <w:rPr>
          <w:rStyle w:val="Aucun"/>
          <w:rFonts w:ascii="Arial Narrow" w:hAnsi="Arial Narrow"/>
        </w:rPr>
        <w:t>s</w:t>
      </w:r>
      <w:r w:rsidR="00D056E3">
        <w:rPr>
          <w:rStyle w:val="Aucun"/>
          <w:rFonts w:ascii="Arial Narrow" w:hAnsi="Arial Narrow"/>
        </w:rPr>
        <w:t xml:space="preserve"> au profit du développement de nouveaux projets, dispositif pour améliorer les abaques etc.)</w:t>
      </w:r>
      <w:r w:rsidR="004E2B0A">
        <w:rPr>
          <w:rStyle w:val="Aucun"/>
          <w:rFonts w:ascii="Arial Narrow" w:hAnsi="Arial Narrow"/>
        </w:rPr>
        <w:t> ;</w:t>
      </w:r>
    </w:p>
    <w:p w14:paraId="25FA570B" w14:textId="3EB379A9" w:rsidR="00D90D0A" w:rsidRDefault="00D90D0A" w:rsidP="00D90D0A">
      <w:pPr>
        <w:pStyle w:val="Corps"/>
        <w:rPr>
          <w:rStyle w:val="Aucun"/>
          <w:rFonts w:ascii="Arial Narrow" w:hAnsi="Arial Narrow"/>
        </w:rPr>
      </w:pPr>
      <w:r w:rsidRPr="00DC1880">
        <w:rPr>
          <w:rStyle w:val="Aucun"/>
          <w:rFonts w:ascii="Arial Narrow" w:hAnsi="Arial Narrow"/>
        </w:rPr>
        <w:t xml:space="preserve">En </w:t>
      </w:r>
      <w:r w:rsidR="00467384" w:rsidRPr="00DC1880">
        <w:rPr>
          <w:rStyle w:val="Aucun"/>
          <w:rFonts w:ascii="Arial Narrow" w:hAnsi="Arial Narrow"/>
        </w:rPr>
        <w:t>annexe</w:t>
      </w:r>
      <w:r w:rsidRPr="00DC1880">
        <w:rPr>
          <w:rStyle w:val="Aucun"/>
          <w:rFonts w:ascii="Arial Narrow" w:hAnsi="Arial Narrow"/>
        </w:rPr>
        <w:t>, le candidat fournit en annexe un PAQ dans une version V0</w:t>
      </w:r>
      <w:r w:rsidR="00C7066D" w:rsidRPr="00DC1880">
        <w:rPr>
          <w:rStyle w:val="Aucun"/>
          <w:rFonts w:ascii="Arial Narrow" w:hAnsi="Arial Narrow"/>
        </w:rPr>
        <w:t xml:space="preserve">, </w:t>
      </w:r>
      <w:r w:rsidR="00C7066D" w:rsidRPr="00155F21">
        <w:rPr>
          <w:rStyle w:val="Aucun"/>
          <w:rFonts w:ascii="Arial Narrow" w:hAnsi="Arial Narrow"/>
        </w:rPr>
        <w:t>adapté</w:t>
      </w:r>
      <w:r w:rsidR="008D1249" w:rsidRPr="00155F21">
        <w:rPr>
          <w:rStyle w:val="Aucun"/>
          <w:rFonts w:ascii="Arial Narrow" w:hAnsi="Arial Narrow"/>
        </w:rPr>
        <w:t>e</w:t>
      </w:r>
      <w:r w:rsidR="00D66129" w:rsidRPr="00155F21">
        <w:rPr>
          <w:rStyle w:val="Aucun"/>
          <w:rFonts w:ascii="Arial Narrow" w:hAnsi="Arial Narrow"/>
        </w:rPr>
        <w:t xml:space="preserve"> </w:t>
      </w:r>
      <w:r w:rsidR="00C7066D" w:rsidRPr="00155F21">
        <w:rPr>
          <w:rStyle w:val="Aucun"/>
          <w:rFonts w:ascii="Arial Narrow" w:hAnsi="Arial Narrow"/>
        </w:rPr>
        <w:t>au contexte du projet</w:t>
      </w:r>
      <w:r w:rsidRPr="00155F21">
        <w:rPr>
          <w:rStyle w:val="Aucun"/>
          <w:rFonts w:ascii="Arial Narrow" w:hAnsi="Arial Narrow"/>
        </w:rPr>
        <w:t>.</w:t>
      </w:r>
    </w:p>
    <w:p w14:paraId="27143871" w14:textId="77777777" w:rsidR="004E2B0A" w:rsidRPr="00155F21" w:rsidRDefault="004E2B0A" w:rsidP="00D90D0A">
      <w:pPr>
        <w:pStyle w:val="Corps"/>
        <w:rPr>
          <w:rStyle w:val="Aucun"/>
          <w:rFonts w:ascii="Arial Narrow" w:hAnsi="Arial Narrow"/>
        </w:rPr>
      </w:pPr>
    </w:p>
    <w:p w14:paraId="50EC7D8E" w14:textId="55D7000B" w:rsidR="00D90D0A" w:rsidRPr="00155F21" w:rsidRDefault="00D90D0A" w:rsidP="004E2B0A">
      <w:pPr>
        <w:pStyle w:val="Titre2"/>
        <w:jc w:val="both"/>
      </w:pPr>
      <w:r w:rsidRPr="00155F21">
        <w:rPr>
          <w:rStyle w:val="Aucun"/>
        </w:rPr>
        <w:lastRenderedPageBreak/>
        <w:t xml:space="preserve">Qualité de la réponse aux niveaux de services et indicateurs </w:t>
      </w:r>
      <w:r w:rsidR="001F1CC0" w:rsidRPr="00155F21">
        <w:rPr>
          <w:rStyle w:val="Aucun"/>
        </w:rPr>
        <w:t>(engagements et modalités de suivi, hors indicateurs liés au développement durable)</w:t>
      </w:r>
      <w:r w:rsidR="001F1CC0" w:rsidRPr="00155F21" w:rsidDel="001F1CC0">
        <w:rPr>
          <w:rStyle w:val="Aucun"/>
        </w:rPr>
        <w:t xml:space="preserve"> </w:t>
      </w:r>
      <w:r w:rsidRPr="00155F21">
        <w:rPr>
          <w:rStyle w:val="Aucun"/>
        </w:rPr>
        <w:t xml:space="preserve">- note sur 10 </w:t>
      </w:r>
    </w:p>
    <w:p w14:paraId="1B99A181" w14:textId="34299232" w:rsidR="00D90D0A" w:rsidRPr="00DC1880" w:rsidRDefault="00D90D0A" w:rsidP="00D90D0A">
      <w:pPr>
        <w:pStyle w:val="Corps"/>
        <w:rPr>
          <w:rStyle w:val="Aucun"/>
          <w:rFonts w:ascii="Arial Narrow" w:hAnsi="Arial Narrow"/>
        </w:rPr>
      </w:pPr>
      <w:r w:rsidRPr="00DC1880">
        <w:rPr>
          <w:rStyle w:val="Aucun"/>
          <w:rFonts w:ascii="Arial Narrow" w:hAnsi="Arial Narrow"/>
        </w:rPr>
        <w:t>Le candidat décrit le processus et les modalités de mise en œuvre des indicateurs</w:t>
      </w:r>
      <w:r w:rsidR="00666801" w:rsidRPr="00DC1880">
        <w:rPr>
          <w:rStyle w:val="Aucun"/>
          <w:rFonts w:ascii="Arial Narrow" w:hAnsi="Arial Narrow"/>
        </w:rPr>
        <w:t>, à l’exception des indicateurs liés au développement durable,</w:t>
      </w:r>
      <w:r w:rsidRPr="00DC1880">
        <w:rPr>
          <w:rStyle w:val="Aucun"/>
          <w:rFonts w:ascii="Arial Narrow" w:hAnsi="Arial Narrow"/>
        </w:rPr>
        <w:t xml:space="preserve"> et de calcul des pénalités. </w:t>
      </w:r>
    </w:p>
    <w:p w14:paraId="6FD5A16F" w14:textId="34E3DF6E" w:rsidR="00D90D0A" w:rsidRPr="00DC1880" w:rsidRDefault="007F19E5" w:rsidP="00D90D0A">
      <w:pPr>
        <w:pStyle w:val="Corps"/>
        <w:rPr>
          <w:rStyle w:val="Aucun"/>
          <w:rFonts w:ascii="Arial Narrow" w:hAnsi="Arial Narrow"/>
        </w:rPr>
      </w:pPr>
      <w:r>
        <w:rPr>
          <w:rStyle w:val="Aucun"/>
          <w:rFonts w:ascii="Arial Narrow" w:hAnsi="Arial Narrow"/>
        </w:rPr>
        <w:t>À</w:t>
      </w:r>
      <w:r w:rsidR="00D90D0A" w:rsidRPr="00DC1880">
        <w:rPr>
          <w:rStyle w:val="Aucun"/>
          <w:rFonts w:ascii="Arial Narrow" w:hAnsi="Arial Narrow"/>
        </w:rPr>
        <w:t xml:space="preserve"> ce titre, il décrit :</w:t>
      </w:r>
    </w:p>
    <w:p w14:paraId="719F1BC7" w14:textId="2AC013B2" w:rsidR="00D90D0A" w:rsidRPr="00DC1880" w:rsidRDefault="00D90D0A" w:rsidP="00573F3D">
      <w:pPr>
        <w:pStyle w:val="Corps"/>
        <w:numPr>
          <w:ilvl w:val="0"/>
          <w:numId w:val="6"/>
        </w:numPr>
        <w:rPr>
          <w:rStyle w:val="Aucun"/>
          <w:rFonts w:ascii="Arial Narrow" w:eastAsia="Arial Narrow" w:hAnsi="Arial Narrow" w:cs="Arial Narrow"/>
        </w:rPr>
      </w:pPr>
      <w:r w:rsidRPr="00DC1880">
        <w:rPr>
          <w:rStyle w:val="Aucun"/>
          <w:rFonts w:ascii="Arial Narrow" w:hAnsi="Arial Narrow"/>
        </w:rPr>
        <w:t>L’ensemble des niveaux de services, engagements et indicateurs, en complément de ceux exprimés par l’ASP ;</w:t>
      </w:r>
    </w:p>
    <w:p w14:paraId="453BB211" w14:textId="391960DB" w:rsidR="00D90D0A" w:rsidRPr="00DC1880" w:rsidRDefault="00D90D0A" w:rsidP="00573F3D">
      <w:pPr>
        <w:pStyle w:val="Corps"/>
        <w:numPr>
          <w:ilvl w:val="0"/>
          <w:numId w:val="6"/>
        </w:numPr>
        <w:rPr>
          <w:rStyle w:val="Aucun"/>
          <w:rFonts w:ascii="Arial Narrow" w:hAnsi="Arial Narrow"/>
        </w:rPr>
      </w:pPr>
      <w:r w:rsidRPr="00DC1880">
        <w:rPr>
          <w:rStyle w:val="Aucun"/>
          <w:rFonts w:ascii="Arial Narrow" w:hAnsi="Arial Narrow"/>
        </w:rPr>
        <w:t xml:space="preserve">Les hypothèses prises </w:t>
      </w:r>
      <w:r w:rsidR="00972E8C" w:rsidRPr="00DC1880">
        <w:rPr>
          <w:rStyle w:val="Aucun"/>
          <w:rFonts w:ascii="Arial Narrow" w:hAnsi="Arial Narrow"/>
        </w:rPr>
        <w:t xml:space="preserve">et dispositifs mis en œuvre </w:t>
      </w:r>
      <w:r w:rsidRPr="00DC1880">
        <w:rPr>
          <w:rStyle w:val="Aucun"/>
          <w:rFonts w:ascii="Arial Narrow" w:hAnsi="Arial Narrow"/>
        </w:rPr>
        <w:t>pour répondre aux niveaux de service ;</w:t>
      </w:r>
    </w:p>
    <w:p w14:paraId="292D209E" w14:textId="03DC38A4" w:rsidR="00D90D0A" w:rsidRPr="00DC1880" w:rsidRDefault="00D90D0A" w:rsidP="00573F3D">
      <w:pPr>
        <w:pStyle w:val="Corps"/>
        <w:numPr>
          <w:ilvl w:val="0"/>
          <w:numId w:val="6"/>
        </w:numPr>
        <w:rPr>
          <w:rStyle w:val="Aucun"/>
          <w:rFonts w:ascii="Arial Narrow" w:hAnsi="Arial Narrow"/>
        </w:rPr>
      </w:pPr>
      <w:r w:rsidRPr="00DC1880">
        <w:rPr>
          <w:rStyle w:val="Aucun"/>
          <w:rFonts w:ascii="Arial Narrow" w:hAnsi="Arial Narrow"/>
        </w:rPr>
        <w:t>La visibilité donnée sur les travaux, indicateurs et niveaux de services : outils de suivi</w:t>
      </w:r>
      <w:r w:rsidR="00D01A26" w:rsidRPr="00DC1880">
        <w:rPr>
          <w:rStyle w:val="Aucun"/>
          <w:rFonts w:ascii="Arial Narrow" w:hAnsi="Arial Narrow"/>
        </w:rPr>
        <w:t xml:space="preserve"> des indicateurs</w:t>
      </w:r>
      <w:r w:rsidRPr="00DC1880">
        <w:rPr>
          <w:rStyle w:val="Aucun"/>
          <w:rFonts w:ascii="Arial Narrow" w:hAnsi="Arial Narrow"/>
        </w:rPr>
        <w:t xml:space="preserve">, indicateurs de pilotage et tableau de bord, modalités de </w:t>
      </w:r>
      <w:proofErr w:type="spellStart"/>
      <w:r w:rsidRPr="00DC1880">
        <w:rPr>
          <w:rStyle w:val="Aucun"/>
          <w:rFonts w:ascii="Arial Narrow" w:hAnsi="Arial Narrow"/>
        </w:rPr>
        <w:t>reporting</w:t>
      </w:r>
      <w:proofErr w:type="spellEnd"/>
      <w:r w:rsidR="00D01A26" w:rsidRPr="00DC1880">
        <w:rPr>
          <w:rStyle w:val="Aucun"/>
          <w:rFonts w:ascii="Arial Narrow" w:hAnsi="Arial Narrow"/>
        </w:rPr>
        <w:t xml:space="preserve">. Le candidat précise notamment les </w:t>
      </w:r>
      <w:r w:rsidRPr="00DC1880">
        <w:rPr>
          <w:rStyle w:val="Aucun"/>
          <w:rFonts w:ascii="Arial Narrow" w:hAnsi="Arial Narrow"/>
        </w:rPr>
        <w:t>modalités d’accès direct aux outils de suivi par l’ASP et la transparence des modalités de calcul des indicateurs</w:t>
      </w:r>
      <w:r w:rsidR="00D01A26" w:rsidRPr="00DC1880">
        <w:rPr>
          <w:rStyle w:val="Aucun"/>
          <w:rFonts w:ascii="Arial Narrow" w:hAnsi="Arial Narrow"/>
        </w:rPr>
        <w:t> ;</w:t>
      </w:r>
    </w:p>
    <w:p w14:paraId="434907FE" w14:textId="2E00CB0F" w:rsidR="00D90D0A" w:rsidRPr="00DC1880" w:rsidRDefault="00D90D0A" w:rsidP="00573F3D">
      <w:pPr>
        <w:pStyle w:val="Corps"/>
        <w:numPr>
          <w:ilvl w:val="0"/>
          <w:numId w:val="6"/>
        </w:numPr>
        <w:rPr>
          <w:rStyle w:val="Aucun"/>
          <w:rFonts w:ascii="Arial Narrow" w:hAnsi="Arial Narrow"/>
        </w:rPr>
      </w:pPr>
      <w:r w:rsidRPr="00DC1880">
        <w:rPr>
          <w:rStyle w:val="Aucun"/>
          <w:rFonts w:ascii="Arial Narrow" w:hAnsi="Arial Narrow"/>
        </w:rPr>
        <w:t xml:space="preserve">Son </w:t>
      </w:r>
      <w:r w:rsidR="00166663" w:rsidRPr="00DC1880">
        <w:rPr>
          <w:rStyle w:val="Aucun"/>
          <w:rFonts w:ascii="Arial Narrow" w:hAnsi="Arial Narrow"/>
        </w:rPr>
        <w:t xml:space="preserve">retour d’expérience </w:t>
      </w:r>
      <w:r w:rsidRPr="00DC1880">
        <w:rPr>
          <w:rStyle w:val="Aucun"/>
          <w:rFonts w:ascii="Arial Narrow" w:hAnsi="Arial Narrow"/>
        </w:rPr>
        <w:t>en termes de suivi des indicateurs</w:t>
      </w:r>
      <w:r w:rsidR="00F73681" w:rsidRPr="00DC1880">
        <w:rPr>
          <w:rStyle w:val="Aucun"/>
          <w:rFonts w:ascii="Arial Narrow" w:hAnsi="Arial Narrow"/>
        </w:rPr>
        <w:t xml:space="preserve"> et les</w:t>
      </w:r>
      <w:r w:rsidRPr="00DC1880">
        <w:rPr>
          <w:rStyle w:val="Aucun"/>
          <w:rFonts w:ascii="Arial Narrow" w:hAnsi="Arial Narrow"/>
        </w:rPr>
        <w:t xml:space="preserve"> illustrations sur des projets similaires</w:t>
      </w:r>
      <w:r w:rsidR="006D2828">
        <w:rPr>
          <w:rStyle w:val="Aucun"/>
          <w:rFonts w:ascii="Arial Narrow" w:hAnsi="Arial Narrow"/>
        </w:rPr>
        <w:t>, en particulier concernant la visibilité qu’il peut donner sur la productivité de l’équipe cœur</w:t>
      </w:r>
      <w:r w:rsidRPr="00DC1880">
        <w:rPr>
          <w:rStyle w:val="Aucun"/>
          <w:rFonts w:ascii="Arial Narrow" w:hAnsi="Arial Narrow"/>
        </w:rPr>
        <w:t> ;</w:t>
      </w:r>
    </w:p>
    <w:p w14:paraId="1F851E6A" w14:textId="6F3D6D76" w:rsidR="00D90D0A" w:rsidRPr="00DC1880" w:rsidRDefault="00D90D0A" w:rsidP="00573F3D">
      <w:pPr>
        <w:pStyle w:val="Corps"/>
        <w:numPr>
          <w:ilvl w:val="0"/>
          <w:numId w:val="6"/>
        </w:numPr>
        <w:rPr>
          <w:rStyle w:val="Aucun"/>
          <w:rFonts w:ascii="Arial Narrow" w:hAnsi="Arial Narrow"/>
        </w:rPr>
      </w:pPr>
      <w:r w:rsidRPr="00DC1880">
        <w:rPr>
          <w:rStyle w:val="Aucun"/>
          <w:rFonts w:ascii="Arial Narrow" w:hAnsi="Arial Narrow"/>
        </w:rPr>
        <w:t xml:space="preserve">Les </w:t>
      </w:r>
      <w:r w:rsidR="00AE7626" w:rsidRPr="00DC1880">
        <w:rPr>
          <w:rStyle w:val="Aucun"/>
          <w:rFonts w:ascii="Arial Narrow" w:hAnsi="Arial Narrow"/>
        </w:rPr>
        <w:t>m</w:t>
      </w:r>
      <w:r w:rsidRPr="00DC1880">
        <w:rPr>
          <w:rStyle w:val="Aucun"/>
          <w:rFonts w:ascii="Arial Narrow" w:hAnsi="Arial Narrow"/>
        </w:rPr>
        <w:t>écanismes, principes d’escalade et plan d’actions en cas de difficultés</w:t>
      </w:r>
      <w:r w:rsidR="00D01A26" w:rsidRPr="00DC1880">
        <w:rPr>
          <w:rStyle w:val="Aucun"/>
          <w:rFonts w:ascii="Arial Narrow" w:hAnsi="Arial Narrow"/>
        </w:rPr>
        <w:t> ;</w:t>
      </w:r>
    </w:p>
    <w:p w14:paraId="793962DA" w14:textId="57750937" w:rsidR="002A6024" w:rsidRPr="002A2E30" w:rsidRDefault="00D01A26" w:rsidP="002A2E30">
      <w:pPr>
        <w:pStyle w:val="Corps"/>
        <w:numPr>
          <w:ilvl w:val="0"/>
          <w:numId w:val="6"/>
        </w:numPr>
        <w:rPr>
          <w:rStyle w:val="Aucun"/>
          <w:rFonts w:ascii="Arial Narrow" w:hAnsi="Arial Narrow"/>
        </w:rPr>
      </w:pPr>
      <w:r w:rsidRPr="00DC1880">
        <w:rPr>
          <w:rStyle w:val="Aucun"/>
          <w:rFonts w:ascii="Arial Narrow" w:hAnsi="Arial Narrow"/>
        </w:rPr>
        <w:t xml:space="preserve">Le processus de suivi des </w:t>
      </w:r>
      <w:r w:rsidR="008B39C3" w:rsidRPr="00DC1880">
        <w:rPr>
          <w:rStyle w:val="Aucun"/>
          <w:rFonts w:ascii="Arial Narrow" w:hAnsi="Arial Narrow"/>
        </w:rPr>
        <w:t xml:space="preserve">incidents </w:t>
      </w:r>
      <w:r w:rsidRPr="00DC1880">
        <w:rPr>
          <w:rStyle w:val="Aucun"/>
          <w:rFonts w:ascii="Arial Narrow" w:hAnsi="Arial Narrow"/>
        </w:rPr>
        <w:t>afin de respecter les délais de correction</w:t>
      </w:r>
      <w:r w:rsidR="00B957C0">
        <w:rPr>
          <w:rStyle w:val="Aucun"/>
          <w:rFonts w:ascii="Arial Narrow" w:hAnsi="Arial Narrow"/>
        </w:rPr>
        <w:t xml:space="preserve"> et la visibilité qu’il donne à l’ASP sur l’avancement des corrections</w:t>
      </w:r>
      <w:r w:rsidR="00D33CA8">
        <w:rPr>
          <w:rStyle w:val="Aucun"/>
          <w:rFonts w:ascii="Arial Narrow" w:hAnsi="Arial Narrow"/>
        </w:rPr>
        <w:t xml:space="preserve">. </w:t>
      </w:r>
    </w:p>
    <w:p w14:paraId="175A0E58" w14:textId="77777777" w:rsidR="001D2B0B" w:rsidRPr="00427B88" w:rsidRDefault="001D2B0B" w:rsidP="001D2B0B">
      <w:pPr>
        <w:pStyle w:val="Corps"/>
        <w:rPr>
          <w:rStyle w:val="Aucun"/>
          <w:rFonts w:ascii="Arial Narrow" w:hAnsi="Arial Narrow"/>
          <w:highlight w:val="yellow"/>
        </w:rPr>
      </w:pPr>
    </w:p>
    <w:p w14:paraId="25D61209" w14:textId="46FC9EB8" w:rsidR="00A333E5" w:rsidRPr="00556F0A" w:rsidRDefault="00822E9D" w:rsidP="00D33CA8">
      <w:pPr>
        <w:pStyle w:val="Titre1"/>
        <w:rPr>
          <w:rStyle w:val="Aucun"/>
        </w:rPr>
      </w:pPr>
      <w:r w:rsidRPr="00556F0A">
        <w:rPr>
          <w:rStyle w:val="Aucun"/>
        </w:rPr>
        <w:t xml:space="preserve">Sous-critère </w:t>
      </w:r>
      <w:r w:rsidR="00773A97" w:rsidRPr="00556F0A">
        <w:rPr>
          <w:rStyle w:val="Aucun"/>
        </w:rPr>
        <w:t>2.</w:t>
      </w:r>
      <w:r w:rsidRPr="00556F0A">
        <w:rPr>
          <w:rStyle w:val="Aucun"/>
        </w:rPr>
        <w:t>3</w:t>
      </w:r>
      <w:r w:rsidR="00D42D90" w:rsidRPr="00556F0A">
        <w:rPr>
          <w:rStyle w:val="Aucun"/>
        </w:rPr>
        <w:t xml:space="preserve"> - </w:t>
      </w:r>
      <w:r w:rsidR="00D33CA8" w:rsidRPr="00556F0A">
        <w:rPr>
          <w:rStyle w:val="Aucun"/>
        </w:rPr>
        <w:t>Pertinence des équipes et adéquation des ressources (notamment pertinence des niveaux de séniorité) et capacité à gérer et mobiliser les ressources de l’équipe cœur et complémentaires</w:t>
      </w:r>
    </w:p>
    <w:p w14:paraId="02E72392" w14:textId="604D79B8" w:rsidR="00D42D90" w:rsidRPr="00AB2748" w:rsidRDefault="00D01A26" w:rsidP="00C70116">
      <w:pPr>
        <w:pStyle w:val="Titre2"/>
        <w:jc w:val="both"/>
      </w:pPr>
      <w:r w:rsidRPr="00AB2748">
        <w:rPr>
          <w:rStyle w:val="Aucun"/>
        </w:rPr>
        <w:t xml:space="preserve">Pertinence des équipes et adéquation des ressources (notamment pertinence des </w:t>
      </w:r>
      <w:r w:rsidR="00C70116" w:rsidRPr="00AB2748">
        <w:rPr>
          <w:rStyle w:val="Aucun"/>
        </w:rPr>
        <w:t>niveaux de séniorité</w:t>
      </w:r>
      <w:r w:rsidR="00AB2748">
        <w:rPr>
          <w:rStyle w:val="Aucun"/>
        </w:rPr>
        <w:t xml:space="preserve">) </w:t>
      </w:r>
      <w:r w:rsidR="00445774">
        <w:rPr>
          <w:rStyle w:val="Aucun"/>
        </w:rPr>
        <w:t>–</w:t>
      </w:r>
      <w:r w:rsidR="00D42D90" w:rsidRPr="00AB2748">
        <w:rPr>
          <w:rStyle w:val="Aucun"/>
        </w:rPr>
        <w:t xml:space="preserve"> note sur 10 </w:t>
      </w:r>
    </w:p>
    <w:p w14:paraId="67A91458" w14:textId="19401BD4" w:rsidR="00A04B2F" w:rsidRPr="00A333E5" w:rsidRDefault="00D90D0A">
      <w:pPr>
        <w:pStyle w:val="Corps"/>
        <w:rPr>
          <w:rStyle w:val="Aucun"/>
          <w:rFonts w:ascii="Arial Narrow" w:hAnsi="Arial Narrow"/>
        </w:rPr>
      </w:pPr>
      <w:r w:rsidRPr="00A333E5">
        <w:rPr>
          <w:rStyle w:val="Aucun"/>
          <w:rFonts w:ascii="Arial Narrow" w:hAnsi="Arial Narrow"/>
        </w:rPr>
        <w:t>Le candidat fournit les éléments suivant</w:t>
      </w:r>
      <w:r w:rsidR="0063743D" w:rsidRPr="00A333E5">
        <w:rPr>
          <w:rStyle w:val="Aucun"/>
          <w:rFonts w:ascii="Arial Narrow" w:hAnsi="Arial Narrow"/>
        </w:rPr>
        <w:t>s</w:t>
      </w:r>
      <w:r w:rsidRPr="00A333E5">
        <w:rPr>
          <w:rStyle w:val="Aucun"/>
          <w:rFonts w:ascii="Arial Narrow" w:hAnsi="Arial Narrow"/>
        </w:rPr>
        <w:t xml:space="preserve"> au titre du sous-critère considéré : </w:t>
      </w:r>
    </w:p>
    <w:p w14:paraId="30A1E86D" w14:textId="2AB3FDA1" w:rsidR="003F1111" w:rsidRPr="000F14A3" w:rsidRDefault="00D90D0A" w:rsidP="00D90D0A">
      <w:pPr>
        <w:pStyle w:val="Corps"/>
        <w:numPr>
          <w:ilvl w:val="0"/>
          <w:numId w:val="6"/>
        </w:numPr>
        <w:rPr>
          <w:rStyle w:val="Aucun"/>
          <w:rFonts w:ascii="Arial Narrow" w:hAnsi="Arial Narrow"/>
        </w:rPr>
      </w:pPr>
      <w:r w:rsidRPr="000F14A3">
        <w:rPr>
          <w:rStyle w:val="Aucun"/>
          <w:rFonts w:ascii="Arial Narrow" w:hAnsi="Arial Narrow"/>
        </w:rPr>
        <w:t>1</w:t>
      </w:r>
      <w:r w:rsidR="00D27E78" w:rsidRPr="000F14A3">
        <w:rPr>
          <w:rStyle w:val="Aucun"/>
          <w:rFonts w:ascii="Arial Narrow" w:hAnsi="Arial Narrow"/>
        </w:rPr>
        <w:t>0</w:t>
      </w:r>
      <w:r w:rsidRPr="000F14A3">
        <w:rPr>
          <w:rStyle w:val="Aucun"/>
          <w:rFonts w:ascii="Arial Narrow" w:hAnsi="Arial Narrow"/>
        </w:rPr>
        <w:t xml:space="preserve"> CV anonymisés </w:t>
      </w:r>
      <w:r w:rsidR="00070B6A" w:rsidRPr="000F14A3">
        <w:rPr>
          <w:rStyle w:val="Aucun"/>
          <w:rFonts w:ascii="Arial Narrow" w:hAnsi="Arial Narrow"/>
        </w:rPr>
        <w:t>maximum</w:t>
      </w:r>
      <w:r w:rsidR="003F1111" w:rsidRPr="000F14A3">
        <w:rPr>
          <w:rStyle w:val="Aucun"/>
          <w:rFonts w:ascii="Arial Narrow" w:hAnsi="Arial Narrow"/>
        </w:rPr>
        <w:t xml:space="preserve"> fournis selon les modalités suivantes : </w:t>
      </w:r>
    </w:p>
    <w:p w14:paraId="78B5B969" w14:textId="7E325685" w:rsidR="00637E72" w:rsidRPr="000F14A3" w:rsidRDefault="00637E72" w:rsidP="003F1111">
      <w:pPr>
        <w:pStyle w:val="Corps"/>
        <w:numPr>
          <w:ilvl w:val="1"/>
          <w:numId w:val="6"/>
        </w:numPr>
        <w:rPr>
          <w:rStyle w:val="Aucun"/>
          <w:rFonts w:ascii="Arial Narrow" w:hAnsi="Arial Narrow"/>
        </w:rPr>
      </w:pPr>
      <w:r w:rsidRPr="000F14A3">
        <w:rPr>
          <w:rStyle w:val="Aucun"/>
          <w:rFonts w:ascii="Arial Narrow" w:hAnsi="Arial Narrow"/>
        </w:rPr>
        <w:t xml:space="preserve">Chaque CV fait au maximum </w:t>
      </w:r>
      <w:r w:rsidR="00996574" w:rsidRPr="000F14A3">
        <w:rPr>
          <w:rStyle w:val="Aucun"/>
          <w:rFonts w:ascii="Arial Narrow" w:hAnsi="Arial Narrow"/>
        </w:rPr>
        <w:t>1</w:t>
      </w:r>
      <w:r w:rsidRPr="000F14A3">
        <w:rPr>
          <w:rStyle w:val="Aucun"/>
          <w:rFonts w:ascii="Arial Narrow" w:hAnsi="Arial Narrow"/>
        </w:rPr>
        <w:t xml:space="preserve"> page (police ARIAL </w:t>
      </w:r>
      <w:r w:rsidR="009230C2" w:rsidRPr="000F14A3">
        <w:rPr>
          <w:rStyle w:val="Aucun"/>
          <w:rFonts w:ascii="Arial Narrow" w:hAnsi="Arial Narrow"/>
        </w:rPr>
        <w:t xml:space="preserve">10 </w:t>
      </w:r>
      <w:r w:rsidRPr="000F14A3">
        <w:rPr>
          <w:rStyle w:val="Aucun"/>
          <w:rFonts w:ascii="Arial Narrow" w:hAnsi="Arial Narrow"/>
        </w:rPr>
        <w:t xml:space="preserve">ou équivalent, intervalle 1) et contient les informations suivantes : </w:t>
      </w:r>
    </w:p>
    <w:p w14:paraId="0AB2B4A0" w14:textId="6DC93418" w:rsidR="00637E72" w:rsidRPr="00A333E5" w:rsidRDefault="00637E72" w:rsidP="00637E72">
      <w:pPr>
        <w:pStyle w:val="Corps"/>
        <w:numPr>
          <w:ilvl w:val="2"/>
          <w:numId w:val="6"/>
        </w:numPr>
        <w:rPr>
          <w:rStyle w:val="Aucun"/>
          <w:rFonts w:ascii="Arial Narrow" w:hAnsi="Arial Narrow"/>
        </w:rPr>
      </w:pPr>
      <w:r w:rsidRPr="00A333E5">
        <w:rPr>
          <w:rStyle w:val="Aucun"/>
          <w:rFonts w:ascii="Arial Narrow" w:hAnsi="Arial Narrow"/>
        </w:rPr>
        <w:t xml:space="preserve">Intitulé du profil en lien avec les profils définis en annexe financière ; </w:t>
      </w:r>
    </w:p>
    <w:p w14:paraId="31338BE2" w14:textId="0A2FCFBB" w:rsidR="00637E72" w:rsidRPr="00A333E5" w:rsidRDefault="00637E72" w:rsidP="00637E72">
      <w:pPr>
        <w:pStyle w:val="Corps"/>
        <w:numPr>
          <w:ilvl w:val="2"/>
          <w:numId w:val="6"/>
        </w:numPr>
        <w:rPr>
          <w:rStyle w:val="Aucun"/>
          <w:rFonts w:ascii="Arial Narrow" w:hAnsi="Arial Narrow"/>
        </w:rPr>
      </w:pPr>
      <w:r w:rsidRPr="00A333E5">
        <w:rPr>
          <w:rStyle w:val="Aucun"/>
          <w:rFonts w:ascii="Arial Narrow" w:hAnsi="Arial Narrow"/>
        </w:rPr>
        <w:t xml:space="preserve">Niveau d’expérience et séniorité associée en lien avec celle définie en annexe financière ; </w:t>
      </w:r>
    </w:p>
    <w:p w14:paraId="238DA368" w14:textId="00366BD9" w:rsidR="007913E6" w:rsidRPr="007913E6" w:rsidRDefault="00637E72" w:rsidP="00295021">
      <w:pPr>
        <w:pStyle w:val="Corps"/>
        <w:numPr>
          <w:ilvl w:val="2"/>
          <w:numId w:val="6"/>
        </w:numPr>
        <w:rPr>
          <w:rStyle w:val="Aucun"/>
          <w:rFonts w:ascii="Arial Narrow" w:hAnsi="Arial Narrow"/>
        </w:rPr>
      </w:pPr>
      <w:r w:rsidRPr="00843363">
        <w:rPr>
          <w:rStyle w:val="Aucun"/>
          <w:rFonts w:ascii="Arial Narrow" w:hAnsi="Arial Narrow"/>
        </w:rPr>
        <w:t xml:space="preserve">Compétences </w:t>
      </w:r>
      <w:r w:rsidR="00E144A1">
        <w:rPr>
          <w:rStyle w:val="Aucun"/>
          <w:rFonts w:ascii="Arial Narrow" w:hAnsi="Arial Narrow"/>
        </w:rPr>
        <w:t xml:space="preserve">fonctionnelles et </w:t>
      </w:r>
      <w:r w:rsidRPr="008C2B6B">
        <w:rPr>
          <w:rStyle w:val="Aucun"/>
          <w:rFonts w:ascii="Arial Narrow" w:hAnsi="Arial Narrow"/>
          <w:color w:val="000000" w:themeColor="text1"/>
        </w:rPr>
        <w:t>techniques</w:t>
      </w:r>
      <w:r w:rsidR="00E144A1" w:rsidRPr="008C2B6B">
        <w:rPr>
          <w:rStyle w:val="Aucun"/>
          <w:rFonts w:ascii="Arial Narrow" w:hAnsi="Arial Narrow"/>
          <w:color w:val="000000" w:themeColor="text1"/>
        </w:rPr>
        <w:t xml:space="preserve"> </w:t>
      </w:r>
      <w:r w:rsidR="00843363" w:rsidRPr="008C2B6B">
        <w:rPr>
          <w:rStyle w:val="Aucun"/>
          <w:rFonts w:ascii="Arial Narrow" w:hAnsi="Arial Narrow"/>
          <w:color w:val="000000" w:themeColor="text1"/>
        </w:rPr>
        <w:t xml:space="preserve">en lien avec les langages et technologies présentées </w:t>
      </w:r>
      <w:r w:rsidR="00931E8A">
        <w:rPr>
          <w:rStyle w:val="Aucun"/>
          <w:rFonts w:ascii="Arial Narrow" w:hAnsi="Arial Narrow"/>
          <w:color w:val="000000" w:themeColor="text1"/>
        </w:rPr>
        <w:t xml:space="preserve">au CCTP et au sein de ses </w:t>
      </w:r>
      <w:r w:rsidR="00843363" w:rsidRPr="008C2B6B">
        <w:rPr>
          <w:rStyle w:val="Aucun"/>
          <w:rFonts w:ascii="Arial Narrow" w:hAnsi="Arial Narrow"/>
          <w:color w:val="000000" w:themeColor="text1"/>
        </w:rPr>
        <w:t>annexe</w:t>
      </w:r>
      <w:r w:rsidR="00931E8A">
        <w:rPr>
          <w:rStyle w:val="Aucun"/>
          <w:rFonts w:ascii="Arial Narrow" w:hAnsi="Arial Narrow"/>
          <w:color w:val="000000" w:themeColor="text1"/>
        </w:rPr>
        <w:t>s</w:t>
      </w:r>
      <w:r w:rsidR="004E2B0A">
        <w:rPr>
          <w:rStyle w:val="Aucun"/>
          <w:rFonts w:ascii="Arial Narrow" w:hAnsi="Arial Narrow"/>
          <w:color w:val="000000" w:themeColor="text1"/>
        </w:rPr>
        <w:t> ;</w:t>
      </w:r>
      <w:r w:rsidR="00295021">
        <w:rPr>
          <w:rStyle w:val="Aucun"/>
          <w:rFonts w:ascii="Arial Narrow" w:hAnsi="Arial Narrow"/>
          <w:color w:val="000000" w:themeColor="text1"/>
        </w:rPr>
        <w:t xml:space="preserve"> </w:t>
      </w:r>
    </w:p>
    <w:p w14:paraId="1C7F1941" w14:textId="5C3EB281" w:rsidR="00843363" w:rsidRPr="009223B0" w:rsidRDefault="007913E6" w:rsidP="00295021">
      <w:pPr>
        <w:pStyle w:val="Corps"/>
        <w:numPr>
          <w:ilvl w:val="2"/>
          <w:numId w:val="6"/>
        </w:numPr>
        <w:rPr>
          <w:rStyle w:val="Aucun"/>
          <w:rFonts w:ascii="Arial Narrow" w:hAnsi="Arial Narrow"/>
          <w:color w:val="000000" w:themeColor="text1"/>
        </w:rPr>
      </w:pPr>
      <w:r w:rsidRPr="009223B0">
        <w:rPr>
          <w:rStyle w:val="Aucun"/>
          <w:rFonts w:ascii="Arial Narrow" w:hAnsi="Arial Narrow"/>
          <w:color w:val="000000" w:themeColor="text1"/>
        </w:rPr>
        <w:t xml:space="preserve">Certifications (développement, gestion de projet, sécurité, etc.). </w:t>
      </w:r>
      <w:r w:rsidR="00295021" w:rsidRPr="009223B0">
        <w:rPr>
          <w:rStyle w:val="Aucun"/>
          <w:rFonts w:ascii="Arial Narrow" w:hAnsi="Arial Narrow"/>
          <w:color w:val="000000" w:themeColor="text1"/>
        </w:rPr>
        <w:t xml:space="preserve">Concernant les profils amenés à réaliser les prestations de maintenance et développement (P4 et P5), le candidat précise les certifications Cloudera dont les profils disposent (a minima la certification Cloudera </w:t>
      </w:r>
      <w:proofErr w:type="spellStart"/>
      <w:r w:rsidR="00295021" w:rsidRPr="009223B0">
        <w:rPr>
          <w:rStyle w:val="Aucun"/>
          <w:rFonts w:ascii="Arial Narrow" w:hAnsi="Arial Narrow"/>
          <w:color w:val="000000" w:themeColor="text1"/>
        </w:rPr>
        <w:t>Generalist</w:t>
      </w:r>
      <w:proofErr w:type="spellEnd"/>
      <w:r w:rsidR="00295021" w:rsidRPr="009223B0">
        <w:rPr>
          <w:rStyle w:val="Aucun"/>
          <w:rFonts w:ascii="Arial Narrow" w:hAnsi="Arial Narrow"/>
          <w:color w:val="000000" w:themeColor="text1"/>
        </w:rPr>
        <w:t>)</w:t>
      </w:r>
      <w:r w:rsidR="004E2B0A">
        <w:rPr>
          <w:rStyle w:val="Aucun"/>
          <w:rFonts w:ascii="Arial Narrow" w:hAnsi="Arial Narrow"/>
          <w:color w:val="000000" w:themeColor="text1"/>
        </w:rPr>
        <w:t> ;</w:t>
      </w:r>
    </w:p>
    <w:p w14:paraId="120CD9D7" w14:textId="32A37574" w:rsidR="003F1111" w:rsidRPr="003C06B5" w:rsidRDefault="00637E72" w:rsidP="000A414A">
      <w:pPr>
        <w:pStyle w:val="Corps"/>
        <w:numPr>
          <w:ilvl w:val="2"/>
          <w:numId w:val="6"/>
        </w:numPr>
        <w:rPr>
          <w:rStyle w:val="Aucun"/>
          <w:rFonts w:ascii="Arial Narrow" w:hAnsi="Arial Narrow"/>
          <w:color w:val="70AD47" w:themeColor="accent6"/>
        </w:rPr>
      </w:pPr>
      <w:r w:rsidRPr="00843363">
        <w:rPr>
          <w:rStyle w:val="Aucun"/>
          <w:rFonts w:ascii="Arial Narrow" w:hAnsi="Arial Narrow"/>
        </w:rPr>
        <w:t xml:space="preserve">Illustrations d’expériences similaires réalisées, en particulier sur des marchés publics, des </w:t>
      </w:r>
      <w:r w:rsidR="00423CCB" w:rsidRPr="00843363">
        <w:rPr>
          <w:rStyle w:val="Aucun"/>
          <w:rFonts w:ascii="Arial Narrow" w:hAnsi="Arial Narrow"/>
        </w:rPr>
        <w:t>systèmes d’information complexes</w:t>
      </w:r>
      <w:r w:rsidR="00226853" w:rsidRPr="00843363">
        <w:rPr>
          <w:rStyle w:val="Aucun"/>
          <w:rFonts w:ascii="Arial Narrow" w:hAnsi="Arial Narrow"/>
        </w:rPr>
        <w:t xml:space="preserve"> de type</w:t>
      </w:r>
      <w:r w:rsidR="00226853" w:rsidRPr="00464A33">
        <w:rPr>
          <w:rStyle w:val="Aucun"/>
          <w:rFonts w:ascii="Arial Narrow" w:hAnsi="Arial Narrow"/>
          <w:color w:val="FF0000"/>
        </w:rPr>
        <w:t xml:space="preserve"> </w:t>
      </w:r>
      <w:r w:rsidR="00843363" w:rsidRPr="005A7214">
        <w:rPr>
          <w:rStyle w:val="Aucun"/>
          <w:rFonts w:ascii="Arial Narrow" w:hAnsi="Arial Narrow"/>
          <w:color w:val="000000" w:themeColor="text1"/>
        </w:rPr>
        <w:t xml:space="preserve">TMA et </w:t>
      </w:r>
      <w:r w:rsidR="00C9501E" w:rsidRPr="005A7214">
        <w:rPr>
          <w:rStyle w:val="Aucun"/>
          <w:rFonts w:ascii="Arial Narrow" w:hAnsi="Arial Narrow"/>
          <w:color w:val="000000" w:themeColor="text1"/>
        </w:rPr>
        <w:t xml:space="preserve">de </w:t>
      </w:r>
      <w:r w:rsidR="00843363" w:rsidRPr="005A7214">
        <w:rPr>
          <w:rStyle w:val="Aucun"/>
          <w:rFonts w:ascii="Arial Narrow" w:hAnsi="Arial Narrow"/>
          <w:color w:val="000000" w:themeColor="text1"/>
        </w:rPr>
        <w:t>développement</w:t>
      </w:r>
      <w:r w:rsidR="001D10A8" w:rsidRPr="005A7214">
        <w:rPr>
          <w:rStyle w:val="Aucun"/>
          <w:rFonts w:ascii="Arial Narrow" w:hAnsi="Arial Narrow"/>
          <w:color w:val="000000" w:themeColor="text1"/>
        </w:rPr>
        <w:t>s</w:t>
      </w:r>
      <w:r w:rsidR="00843363" w:rsidRPr="005A7214">
        <w:rPr>
          <w:rStyle w:val="Aucun"/>
          <w:rFonts w:ascii="Arial Narrow" w:hAnsi="Arial Narrow"/>
          <w:color w:val="000000" w:themeColor="text1"/>
        </w:rPr>
        <w:t xml:space="preserve"> d’applicatifs</w:t>
      </w:r>
      <w:r w:rsidR="00A80ADF" w:rsidRPr="005A7214">
        <w:rPr>
          <w:rStyle w:val="Aucun"/>
          <w:rFonts w:ascii="Arial Narrow" w:hAnsi="Arial Narrow"/>
          <w:color w:val="000000" w:themeColor="text1"/>
        </w:rPr>
        <w:t xml:space="preserve"> </w:t>
      </w:r>
      <w:r w:rsidR="009633A1" w:rsidRPr="005A7214">
        <w:rPr>
          <w:rStyle w:val="Aucun"/>
          <w:rFonts w:ascii="Arial Narrow" w:hAnsi="Arial Narrow"/>
          <w:color w:val="000000" w:themeColor="text1"/>
        </w:rPr>
        <w:t xml:space="preserve">en lien avec un </w:t>
      </w:r>
      <w:r w:rsidR="00575184" w:rsidRPr="005A7214">
        <w:rPr>
          <w:rStyle w:val="Aucun"/>
          <w:rFonts w:ascii="Arial Narrow" w:hAnsi="Arial Narrow"/>
          <w:color w:val="000000" w:themeColor="text1"/>
        </w:rPr>
        <w:t>l</w:t>
      </w:r>
      <w:r w:rsidR="00843363" w:rsidRPr="005A7214">
        <w:rPr>
          <w:rStyle w:val="Aucun"/>
          <w:rFonts w:ascii="Arial Narrow" w:hAnsi="Arial Narrow"/>
          <w:color w:val="000000" w:themeColor="text1"/>
        </w:rPr>
        <w:t>ac de données </w:t>
      </w:r>
      <w:r w:rsidR="00464A33" w:rsidRPr="005A7214">
        <w:rPr>
          <w:rStyle w:val="Aucun"/>
          <w:rFonts w:ascii="Arial Narrow" w:hAnsi="Arial Narrow"/>
          <w:color w:val="000000" w:themeColor="text1"/>
        </w:rPr>
        <w:t xml:space="preserve">(data engineering, </w:t>
      </w:r>
      <w:r w:rsidR="006C396B" w:rsidRPr="005A7214">
        <w:rPr>
          <w:rStyle w:val="Aucun"/>
          <w:rFonts w:ascii="Arial Narrow" w:hAnsi="Arial Narrow"/>
          <w:color w:val="000000" w:themeColor="text1"/>
        </w:rPr>
        <w:t xml:space="preserve">data </w:t>
      </w:r>
      <w:r w:rsidR="00464A33" w:rsidRPr="005A7214">
        <w:rPr>
          <w:rStyle w:val="Aucun"/>
          <w:rFonts w:ascii="Arial Narrow" w:hAnsi="Arial Narrow"/>
          <w:color w:val="000000" w:themeColor="text1"/>
        </w:rPr>
        <w:t>science etc.)</w:t>
      </w:r>
      <w:r w:rsidR="003C06B5" w:rsidRPr="005A7214">
        <w:rPr>
          <w:rStyle w:val="Aucun"/>
          <w:rFonts w:ascii="Arial Narrow" w:hAnsi="Arial Narrow"/>
          <w:color w:val="000000" w:themeColor="text1"/>
        </w:rPr>
        <w:t> ;</w:t>
      </w:r>
    </w:p>
    <w:p w14:paraId="69D63720" w14:textId="456A20DF" w:rsidR="003C06B5" w:rsidRPr="00526A73" w:rsidRDefault="003C06B5" w:rsidP="000A414A">
      <w:pPr>
        <w:pStyle w:val="Corps"/>
        <w:numPr>
          <w:ilvl w:val="2"/>
          <w:numId w:val="6"/>
        </w:numPr>
        <w:rPr>
          <w:rStyle w:val="Aucun"/>
          <w:rFonts w:ascii="Arial Narrow" w:hAnsi="Arial Narrow"/>
          <w:color w:val="000000" w:themeColor="text1"/>
        </w:rPr>
      </w:pPr>
      <w:r w:rsidRPr="00526A73">
        <w:rPr>
          <w:rStyle w:val="Aucun"/>
          <w:rFonts w:ascii="Arial Narrow" w:hAnsi="Arial Narrow"/>
          <w:color w:val="000000" w:themeColor="text1"/>
        </w:rPr>
        <w:t xml:space="preserve">Illustrations d’expérience ou de capacité en </w:t>
      </w:r>
      <w:r w:rsidRPr="00526A73">
        <w:rPr>
          <w:rFonts w:ascii="Arial Narrow" w:hAnsi="Arial Narrow"/>
          <w:color w:val="000000" w:themeColor="text1"/>
        </w:rPr>
        <w:t xml:space="preserve">Software </w:t>
      </w:r>
      <w:proofErr w:type="spellStart"/>
      <w:r w:rsidRPr="00526A73">
        <w:rPr>
          <w:rFonts w:ascii="Arial Narrow" w:hAnsi="Arial Narrow"/>
          <w:color w:val="000000" w:themeColor="text1"/>
        </w:rPr>
        <w:t>Craftsmanship</w:t>
      </w:r>
      <w:proofErr w:type="spellEnd"/>
      <w:r w:rsidR="00AB2172" w:rsidRPr="00526A73">
        <w:rPr>
          <w:rFonts w:ascii="Arial Narrow" w:hAnsi="Arial Narrow"/>
          <w:color w:val="000000" w:themeColor="text1"/>
        </w:rPr>
        <w:t xml:space="preserve"> et écoconception</w:t>
      </w:r>
      <w:r w:rsidR="00197A28">
        <w:rPr>
          <w:rFonts w:ascii="Arial Narrow" w:hAnsi="Arial Narrow"/>
          <w:color w:val="000000" w:themeColor="text1"/>
        </w:rPr>
        <w:t>.</w:t>
      </w:r>
    </w:p>
    <w:p w14:paraId="3D7F0F34" w14:textId="2A03C8AF" w:rsidR="00A333E5" w:rsidRPr="00F60749" w:rsidRDefault="00D90D0A" w:rsidP="00F60749">
      <w:pPr>
        <w:pStyle w:val="Corps"/>
        <w:numPr>
          <w:ilvl w:val="1"/>
          <w:numId w:val="6"/>
        </w:numPr>
        <w:rPr>
          <w:rStyle w:val="Aucun"/>
          <w:rFonts w:ascii="Arial Narrow" w:hAnsi="Arial Narrow"/>
        </w:rPr>
      </w:pPr>
      <w:r w:rsidRPr="00843363">
        <w:rPr>
          <w:rStyle w:val="Aucun"/>
          <w:rFonts w:ascii="Arial Narrow" w:hAnsi="Arial Narrow"/>
        </w:rPr>
        <w:t xml:space="preserve">Les CV devront </w:t>
      </w:r>
      <w:r w:rsidR="000A414A" w:rsidRPr="00843363">
        <w:rPr>
          <w:rStyle w:val="Aucun"/>
          <w:rFonts w:ascii="Arial Narrow" w:hAnsi="Arial Narrow"/>
        </w:rPr>
        <w:t xml:space="preserve">a minima </w:t>
      </w:r>
      <w:r w:rsidRPr="00843363">
        <w:rPr>
          <w:rStyle w:val="Aucun"/>
          <w:rFonts w:ascii="Arial Narrow" w:hAnsi="Arial Narrow"/>
        </w:rPr>
        <w:t>couvrir</w:t>
      </w:r>
      <w:r w:rsidR="000A414A" w:rsidRPr="00843363">
        <w:rPr>
          <w:rStyle w:val="Aucun"/>
          <w:rFonts w:ascii="Arial Narrow" w:hAnsi="Arial Narrow"/>
        </w:rPr>
        <w:t> </w:t>
      </w:r>
      <w:r w:rsidRPr="003003BF">
        <w:rPr>
          <w:rStyle w:val="Aucun"/>
          <w:rFonts w:ascii="Arial Narrow" w:hAnsi="Arial Narrow"/>
        </w:rPr>
        <w:t>les profils</w:t>
      </w:r>
      <w:r w:rsidR="000A414A" w:rsidRPr="003003BF">
        <w:rPr>
          <w:rStyle w:val="Aucun"/>
          <w:rFonts w:ascii="Arial Narrow" w:hAnsi="Arial Narrow"/>
        </w:rPr>
        <w:t xml:space="preserve"> attendus par l’ASP selon les modalités définies au CCTP et en annexe financière (ex : profils de la prestation de pilotage</w:t>
      </w:r>
      <w:r w:rsidR="00206A31">
        <w:rPr>
          <w:rStyle w:val="Aucun"/>
          <w:rFonts w:ascii="Arial Narrow" w:hAnsi="Arial Narrow"/>
        </w:rPr>
        <w:t xml:space="preserve"> et de l’équipe cœur</w:t>
      </w:r>
      <w:r w:rsidR="000A414A" w:rsidRPr="003003BF">
        <w:rPr>
          <w:rStyle w:val="Aucun"/>
          <w:rFonts w:ascii="Arial Narrow" w:hAnsi="Arial Narrow"/>
        </w:rPr>
        <w:t>)</w:t>
      </w:r>
      <w:r w:rsidR="0001319F">
        <w:rPr>
          <w:rStyle w:val="Aucun"/>
          <w:rFonts w:ascii="Arial Narrow" w:hAnsi="Arial Narrow"/>
        </w:rPr>
        <w:t> ;</w:t>
      </w:r>
    </w:p>
    <w:p w14:paraId="626284CE" w14:textId="32DB3EF2" w:rsidR="00D42D90" w:rsidRPr="008A1029" w:rsidRDefault="00D42D90" w:rsidP="00D42D90">
      <w:pPr>
        <w:pStyle w:val="Corps"/>
        <w:numPr>
          <w:ilvl w:val="0"/>
          <w:numId w:val="6"/>
        </w:numPr>
        <w:rPr>
          <w:rStyle w:val="Aucun"/>
          <w:rFonts w:ascii="Arial Narrow" w:hAnsi="Arial Narrow"/>
          <w:color w:val="000000" w:themeColor="text1"/>
        </w:rPr>
      </w:pPr>
      <w:r w:rsidRPr="00464A33">
        <w:rPr>
          <w:rStyle w:val="Aucun"/>
          <w:rFonts w:ascii="Arial Narrow" w:hAnsi="Arial Narrow"/>
        </w:rPr>
        <w:t>La matrice des compétences (par profil, séniorité, spécialité) démontrant ainsi le spectre complet des profils pressentis et le respect de couverture des compétences au regard du périmètre des prestations</w:t>
      </w:r>
      <w:r w:rsidR="0001319F">
        <w:rPr>
          <w:rStyle w:val="Aucun"/>
          <w:rFonts w:ascii="Arial Narrow" w:hAnsi="Arial Narrow"/>
        </w:rPr>
        <w:t> ;</w:t>
      </w:r>
      <w:r w:rsidR="00265CE8" w:rsidRPr="00464A33">
        <w:rPr>
          <w:rStyle w:val="Aucun"/>
          <w:rFonts w:ascii="Arial Narrow" w:hAnsi="Arial Narrow"/>
        </w:rPr>
        <w:t xml:space="preserve"> le candidat fait apparaître au sein de cette matrice </w:t>
      </w:r>
      <w:r w:rsidR="007D5D18" w:rsidRPr="008A1029">
        <w:rPr>
          <w:rStyle w:val="Aucun"/>
          <w:rFonts w:ascii="Arial Narrow" w:hAnsi="Arial Narrow"/>
          <w:color w:val="000000" w:themeColor="text1"/>
        </w:rPr>
        <w:t xml:space="preserve">l’équipe </w:t>
      </w:r>
      <w:r w:rsidR="001D10A8" w:rsidRPr="008A1029">
        <w:rPr>
          <w:rStyle w:val="Aucun"/>
          <w:rFonts w:ascii="Arial Narrow" w:hAnsi="Arial Narrow"/>
          <w:color w:val="000000" w:themeColor="text1"/>
        </w:rPr>
        <w:t>cœur</w:t>
      </w:r>
      <w:r w:rsidR="0000536D" w:rsidRPr="008A1029">
        <w:rPr>
          <w:rStyle w:val="Aucun"/>
          <w:rFonts w:ascii="Arial Narrow" w:hAnsi="Arial Narrow"/>
          <w:color w:val="000000" w:themeColor="text1"/>
        </w:rPr>
        <w:t xml:space="preserve"> et les profils </w:t>
      </w:r>
      <w:r w:rsidR="008A1029">
        <w:rPr>
          <w:rStyle w:val="Aucun"/>
          <w:rFonts w:ascii="Arial Narrow" w:hAnsi="Arial Narrow"/>
          <w:color w:val="000000" w:themeColor="text1"/>
        </w:rPr>
        <w:t xml:space="preserve">de pilotage </w:t>
      </w:r>
      <w:r w:rsidR="0000536D" w:rsidRPr="008A1029">
        <w:rPr>
          <w:rStyle w:val="Aucun"/>
          <w:rFonts w:ascii="Arial Narrow" w:hAnsi="Arial Narrow"/>
          <w:color w:val="000000" w:themeColor="text1"/>
        </w:rPr>
        <w:t>considérés comme</w:t>
      </w:r>
      <w:r w:rsidR="00265CE8" w:rsidRPr="008A1029">
        <w:rPr>
          <w:rStyle w:val="Aucun"/>
          <w:rFonts w:ascii="Arial Narrow" w:hAnsi="Arial Narrow"/>
          <w:color w:val="000000" w:themeColor="text1"/>
        </w:rPr>
        <w:t xml:space="preserve"> des « ressources clés » telles qu’énoncées au sein de la convention de services</w:t>
      </w:r>
      <w:r w:rsidRPr="008A1029">
        <w:rPr>
          <w:rStyle w:val="Aucun"/>
          <w:rFonts w:ascii="Arial Narrow" w:hAnsi="Arial Narrow"/>
          <w:color w:val="000000" w:themeColor="text1"/>
        </w:rPr>
        <w:t> ;</w:t>
      </w:r>
    </w:p>
    <w:p w14:paraId="0011ED79" w14:textId="28C66379" w:rsidR="00D42D90" w:rsidRPr="0008321B" w:rsidRDefault="00D42D90" w:rsidP="00D42D90">
      <w:pPr>
        <w:pStyle w:val="Corps"/>
        <w:numPr>
          <w:ilvl w:val="0"/>
          <w:numId w:val="6"/>
        </w:numPr>
        <w:rPr>
          <w:rStyle w:val="Aucun"/>
          <w:rFonts w:ascii="Arial Narrow" w:hAnsi="Arial Narrow"/>
        </w:rPr>
      </w:pPr>
      <w:r w:rsidRPr="0008321B">
        <w:rPr>
          <w:rStyle w:val="Aucun"/>
          <w:rFonts w:ascii="Arial Narrow" w:hAnsi="Arial Narrow"/>
        </w:rPr>
        <w:t xml:space="preserve">La justification du </w:t>
      </w:r>
      <w:r w:rsidR="00AB1AC5">
        <w:rPr>
          <w:rStyle w:val="Aucun"/>
          <w:rFonts w:ascii="Arial Narrow" w:hAnsi="Arial Narrow"/>
        </w:rPr>
        <w:t>niveau de séniorité</w:t>
      </w:r>
      <w:r w:rsidRPr="0008321B">
        <w:rPr>
          <w:rStyle w:val="Aucun"/>
          <w:rFonts w:ascii="Arial Narrow" w:hAnsi="Arial Narrow"/>
        </w:rPr>
        <w:t xml:space="preserve"> proposé pour chaque UO au sein de l’</w:t>
      </w:r>
      <w:r w:rsidR="00A40585" w:rsidRPr="0008321B">
        <w:rPr>
          <w:rStyle w:val="Aucun"/>
          <w:rFonts w:ascii="Arial Narrow" w:hAnsi="Arial Narrow"/>
        </w:rPr>
        <w:t>annexe financière</w:t>
      </w:r>
      <w:r w:rsidRPr="0008321B">
        <w:rPr>
          <w:rStyle w:val="Aucun"/>
          <w:rFonts w:ascii="Arial Narrow" w:hAnsi="Arial Narrow"/>
        </w:rPr>
        <w:t xml:space="preserve"> par rapport au besoin de l’ASP. </w:t>
      </w:r>
    </w:p>
    <w:p w14:paraId="4C3184DC" w14:textId="5FCB3B81" w:rsidR="003E5547" w:rsidRPr="0008321B" w:rsidRDefault="00D42D90" w:rsidP="00D42D90">
      <w:pPr>
        <w:pStyle w:val="Corps"/>
        <w:rPr>
          <w:rStyle w:val="Aucun"/>
          <w:rFonts w:ascii="Arial Narrow" w:hAnsi="Arial Narrow"/>
        </w:rPr>
      </w:pPr>
      <w:r w:rsidRPr="0008321B">
        <w:rPr>
          <w:rStyle w:val="Aucun"/>
          <w:rFonts w:ascii="Arial Narrow" w:hAnsi="Arial Narrow"/>
        </w:rPr>
        <w:t>En complément, le candidat indique dans quelles mesures les équipes ayant participé à la rédaction des cas pratiques</w:t>
      </w:r>
      <w:r w:rsidR="009C4265" w:rsidRPr="0008321B">
        <w:rPr>
          <w:rStyle w:val="Aucun"/>
          <w:rFonts w:ascii="Arial Narrow" w:hAnsi="Arial Narrow"/>
        </w:rPr>
        <w:t xml:space="preserve"> et les CV présentés</w:t>
      </w:r>
      <w:r w:rsidRPr="0008321B">
        <w:rPr>
          <w:rStyle w:val="Aucun"/>
          <w:rFonts w:ascii="Arial Narrow" w:hAnsi="Arial Narrow"/>
        </w:rPr>
        <w:t xml:space="preserve"> seront ou pourront être intégrées à l’exécution des prestations.</w:t>
      </w:r>
    </w:p>
    <w:p w14:paraId="6602850A" w14:textId="66BC0735" w:rsidR="00D42D90" w:rsidRPr="0008321B" w:rsidRDefault="00C453DD" w:rsidP="00281A07">
      <w:pPr>
        <w:pStyle w:val="Titre2"/>
        <w:jc w:val="both"/>
        <w:rPr>
          <w:rStyle w:val="Aucun"/>
          <w:b w:val="0"/>
          <w:bCs w:val="0"/>
        </w:rPr>
      </w:pPr>
      <w:r w:rsidRPr="00C453DD">
        <w:rPr>
          <w:rStyle w:val="Aucun"/>
        </w:rPr>
        <w:lastRenderedPageBreak/>
        <w:t>Capacité à gérer les ressources à la hausse pour l’équipe cœur et à mobiliser des ressources complémentaires dans le cadre de la P5</w:t>
      </w:r>
      <w:r>
        <w:rPr>
          <w:rStyle w:val="Aucun"/>
        </w:rPr>
        <w:t xml:space="preserve"> </w:t>
      </w:r>
      <w:r>
        <w:t>–</w:t>
      </w:r>
      <w:r w:rsidR="0008321B">
        <w:t xml:space="preserve"> </w:t>
      </w:r>
      <w:r w:rsidR="00D42D90" w:rsidRPr="0008321B">
        <w:rPr>
          <w:rStyle w:val="Aucun"/>
        </w:rPr>
        <w:t xml:space="preserve">note sur 10 </w:t>
      </w:r>
    </w:p>
    <w:p w14:paraId="7EF636C3" w14:textId="68EC2E4D" w:rsidR="00A05D74" w:rsidRPr="0008321B" w:rsidRDefault="00A05D74" w:rsidP="00D42D90">
      <w:pPr>
        <w:pStyle w:val="Corps"/>
        <w:rPr>
          <w:rStyle w:val="Aucun"/>
          <w:rFonts w:ascii="Arial Narrow" w:hAnsi="Arial Narrow"/>
        </w:rPr>
      </w:pPr>
      <w:r w:rsidRPr="0008321B">
        <w:rPr>
          <w:rStyle w:val="Aucun"/>
          <w:rFonts w:ascii="Arial Narrow" w:hAnsi="Arial Narrow"/>
        </w:rPr>
        <w:t>Le candid</w:t>
      </w:r>
      <w:r w:rsidR="00D01A26" w:rsidRPr="0008321B">
        <w:rPr>
          <w:rStyle w:val="Aucun"/>
          <w:rFonts w:ascii="Arial Narrow" w:hAnsi="Arial Narrow"/>
        </w:rPr>
        <w:t>a</w:t>
      </w:r>
      <w:r w:rsidRPr="0008321B">
        <w:rPr>
          <w:rStyle w:val="Aucun"/>
          <w:rFonts w:ascii="Arial Narrow" w:hAnsi="Arial Narrow"/>
        </w:rPr>
        <w:t>t présent</w:t>
      </w:r>
      <w:r w:rsidR="009C4265" w:rsidRPr="0008321B">
        <w:rPr>
          <w:rStyle w:val="Aucun"/>
          <w:rFonts w:ascii="Arial Narrow" w:hAnsi="Arial Narrow"/>
        </w:rPr>
        <w:t>e</w:t>
      </w:r>
      <w:r w:rsidRPr="0008321B">
        <w:rPr>
          <w:rStyle w:val="Aucun"/>
          <w:rFonts w:ascii="Arial Narrow" w:hAnsi="Arial Narrow"/>
        </w:rPr>
        <w:t xml:space="preserve"> le processus mis en œuvre afin de gérer la mobilisation / démobilisation des ressources selon les besoins de l’ASP</w:t>
      </w:r>
      <w:r w:rsidR="000400B4">
        <w:rPr>
          <w:rStyle w:val="Aucun"/>
          <w:rFonts w:ascii="Arial Narrow" w:hAnsi="Arial Narrow"/>
        </w:rPr>
        <w:t xml:space="preserve"> </w:t>
      </w:r>
      <w:r w:rsidRPr="0008321B">
        <w:rPr>
          <w:rStyle w:val="Aucun"/>
          <w:rFonts w:ascii="Arial Narrow" w:hAnsi="Arial Narrow"/>
        </w:rPr>
        <w:t xml:space="preserve">selon les typologies de profils (chef de projet, directeur de projet, </w:t>
      </w:r>
      <w:r w:rsidR="00C93B9D" w:rsidRPr="0008321B">
        <w:rPr>
          <w:rStyle w:val="Aucun"/>
          <w:rFonts w:ascii="Arial Narrow" w:hAnsi="Arial Narrow"/>
        </w:rPr>
        <w:t>développeur</w:t>
      </w:r>
      <w:r w:rsidRPr="0008321B">
        <w:rPr>
          <w:rStyle w:val="Aucun"/>
          <w:rFonts w:ascii="Arial Narrow" w:hAnsi="Arial Narrow"/>
        </w:rPr>
        <w:t>, etc.)</w:t>
      </w:r>
      <w:r w:rsidR="001D2E98">
        <w:rPr>
          <w:rStyle w:val="Aucun"/>
          <w:rFonts w:ascii="Arial Narrow" w:hAnsi="Arial Narrow"/>
        </w:rPr>
        <w:t xml:space="preserve">, en particulier en cas d’augmentation des besoins liés aux prestations de l’équipe cœur ou de réalisation de nouveaux projets structurants. </w:t>
      </w:r>
    </w:p>
    <w:p w14:paraId="7DBFEB9A" w14:textId="6174A545" w:rsidR="00A05D74" w:rsidRPr="0008321B" w:rsidRDefault="00A05D74" w:rsidP="00D42D90">
      <w:pPr>
        <w:pStyle w:val="Corps"/>
        <w:rPr>
          <w:rStyle w:val="Aucun"/>
          <w:rFonts w:ascii="Arial Narrow" w:hAnsi="Arial Narrow"/>
        </w:rPr>
      </w:pPr>
      <w:r w:rsidRPr="0008321B">
        <w:rPr>
          <w:rStyle w:val="Aucun"/>
          <w:rFonts w:ascii="Arial Narrow" w:hAnsi="Arial Narrow"/>
        </w:rPr>
        <w:t xml:space="preserve">Le candidat réalise un focus sur les modalités de mobilisation des </w:t>
      </w:r>
      <w:r w:rsidR="00D01A26" w:rsidRPr="0008321B">
        <w:rPr>
          <w:rStyle w:val="Aucun"/>
          <w:rFonts w:ascii="Arial Narrow" w:hAnsi="Arial Narrow"/>
        </w:rPr>
        <w:t>profils en cas de pic de charge lié à des</w:t>
      </w:r>
      <w:r w:rsidR="006B6E48" w:rsidRPr="0008321B">
        <w:rPr>
          <w:rStyle w:val="Aucun"/>
          <w:rFonts w:ascii="Arial Narrow" w:hAnsi="Arial Narrow"/>
        </w:rPr>
        <w:t xml:space="preserve"> demandes</w:t>
      </w:r>
      <w:r w:rsidR="00D01A26" w:rsidRPr="0008321B">
        <w:rPr>
          <w:rStyle w:val="Aucun"/>
          <w:rFonts w:ascii="Arial Narrow" w:hAnsi="Arial Narrow"/>
        </w:rPr>
        <w:t>.</w:t>
      </w:r>
    </w:p>
    <w:p w14:paraId="544C12FE" w14:textId="4005F381" w:rsidR="00D01A26" w:rsidRPr="0008321B" w:rsidRDefault="00A05D74" w:rsidP="00D42D90">
      <w:pPr>
        <w:pStyle w:val="Corps"/>
        <w:rPr>
          <w:rStyle w:val="Aucun"/>
          <w:rFonts w:ascii="Arial Narrow" w:hAnsi="Arial Narrow"/>
        </w:rPr>
      </w:pPr>
      <w:r w:rsidRPr="0008321B">
        <w:rPr>
          <w:rStyle w:val="Aucun"/>
          <w:rFonts w:ascii="Arial Narrow" w:hAnsi="Arial Narrow"/>
        </w:rPr>
        <w:t>En complément, le candidat présente son processus de gestion de crise</w:t>
      </w:r>
      <w:r w:rsidR="00D01A26" w:rsidRPr="0008321B">
        <w:rPr>
          <w:rStyle w:val="Aucun"/>
          <w:rFonts w:ascii="Arial Narrow" w:hAnsi="Arial Narrow"/>
        </w:rPr>
        <w:t>.</w:t>
      </w:r>
      <w:r w:rsidR="009C010D" w:rsidRPr="0008321B">
        <w:rPr>
          <w:rStyle w:val="Aucun"/>
          <w:rFonts w:ascii="Arial Narrow" w:hAnsi="Arial Narrow"/>
        </w:rPr>
        <w:t xml:space="preserve"> La gestion de crise peut correspondre à une attaque informatique d'ampleur, un </w:t>
      </w:r>
      <w:r w:rsidR="00884E10" w:rsidRPr="0008321B">
        <w:rPr>
          <w:rStyle w:val="Aucun"/>
          <w:rFonts w:ascii="Arial Narrow" w:hAnsi="Arial Narrow"/>
        </w:rPr>
        <w:t xml:space="preserve">incident </w:t>
      </w:r>
      <w:r w:rsidR="009C010D" w:rsidRPr="0008321B">
        <w:rPr>
          <w:rStyle w:val="Aucun"/>
          <w:rFonts w:ascii="Arial Narrow" w:hAnsi="Arial Narrow"/>
        </w:rPr>
        <w:t>bloquant conduisant à l'arrêt du système ou la gestion de demande politique urgente nécessitant une réponse immédiate</w:t>
      </w:r>
      <w:r w:rsidR="009A7651" w:rsidRPr="0008321B">
        <w:rPr>
          <w:rStyle w:val="Aucun"/>
          <w:rFonts w:ascii="Arial Narrow" w:hAnsi="Arial Narrow"/>
        </w:rPr>
        <w:t>.</w:t>
      </w:r>
    </w:p>
    <w:p w14:paraId="011EFA24" w14:textId="77777777" w:rsidR="00B63B26" w:rsidRPr="00427B88" w:rsidRDefault="00B63B26">
      <w:pPr>
        <w:pStyle w:val="Corps"/>
        <w:rPr>
          <w:rStyle w:val="Aucun"/>
          <w:rFonts w:ascii="Arial Narrow" w:eastAsia="Arial Narrow" w:hAnsi="Arial Narrow" w:cs="Arial Narrow"/>
          <w:highlight w:val="yellow"/>
        </w:rPr>
      </w:pPr>
    </w:p>
    <w:p w14:paraId="08781648" w14:textId="161B367B" w:rsidR="0052448A" w:rsidRPr="00632602" w:rsidRDefault="00822E9D" w:rsidP="00743BEA">
      <w:pPr>
        <w:pStyle w:val="Titre1"/>
        <w:rPr>
          <w:rStyle w:val="Aucun"/>
        </w:rPr>
      </w:pPr>
      <w:r w:rsidRPr="00632602">
        <w:rPr>
          <w:rStyle w:val="Aucun"/>
        </w:rPr>
        <w:t xml:space="preserve">Sous critère </w:t>
      </w:r>
      <w:r w:rsidR="00773A97" w:rsidRPr="00632602">
        <w:rPr>
          <w:rStyle w:val="Aucun"/>
        </w:rPr>
        <w:t>2.</w:t>
      </w:r>
      <w:r w:rsidRPr="00632602">
        <w:rPr>
          <w:rStyle w:val="Aucun"/>
        </w:rPr>
        <w:t xml:space="preserve">4 </w:t>
      </w:r>
      <w:r w:rsidR="001D5345" w:rsidRPr="00632602">
        <w:rPr>
          <w:rStyle w:val="Aucun"/>
        </w:rPr>
        <w:t xml:space="preserve">- </w:t>
      </w:r>
      <w:r w:rsidR="00D42D90" w:rsidRPr="00632602">
        <w:rPr>
          <w:rStyle w:val="Aucun"/>
        </w:rPr>
        <w:t>Pertinence de la réponse au</w:t>
      </w:r>
      <w:r w:rsidR="00A00E8E">
        <w:rPr>
          <w:rStyle w:val="Aucun"/>
        </w:rPr>
        <w:t>x</w:t>
      </w:r>
      <w:r w:rsidR="00D42D90" w:rsidRPr="00632602">
        <w:rPr>
          <w:rStyle w:val="Aucun"/>
        </w:rPr>
        <w:t xml:space="preserve"> cas pratique</w:t>
      </w:r>
      <w:r w:rsidR="00A00E8E">
        <w:rPr>
          <w:rStyle w:val="Aucun"/>
        </w:rPr>
        <w:t>s et chiffrage</w:t>
      </w:r>
      <w:r w:rsidR="00340517" w:rsidRPr="00632602">
        <w:rPr>
          <w:rStyle w:val="Aucun"/>
        </w:rPr>
        <w:t xml:space="preserve"> </w:t>
      </w:r>
      <w:r w:rsidRPr="00632602">
        <w:rPr>
          <w:rStyle w:val="Aucun"/>
        </w:rPr>
        <w:t xml:space="preserve">– </w:t>
      </w:r>
      <w:r w:rsidR="0015484A" w:rsidRPr="00632602">
        <w:rPr>
          <w:rStyle w:val="Aucun"/>
        </w:rPr>
        <w:t xml:space="preserve">note sur </w:t>
      </w:r>
      <w:r w:rsidRPr="00632602">
        <w:rPr>
          <w:rStyle w:val="Aucun"/>
        </w:rPr>
        <w:t xml:space="preserve">10 </w:t>
      </w:r>
    </w:p>
    <w:p w14:paraId="0A2B8ECE" w14:textId="77777777" w:rsidR="00F019B5" w:rsidRPr="00F019B5" w:rsidRDefault="00F019B5" w:rsidP="00F019B5">
      <w:pPr>
        <w:pStyle w:val="Corps"/>
        <w:rPr>
          <w:highlight w:val="yellow"/>
        </w:rPr>
      </w:pPr>
    </w:p>
    <w:p w14:paraId="79FA09A9" w14:textId="6E36A95A" w:rsidR="00BB1B6D" w:rsidRDefault="009C010D" w:rsidP="00743BEA">
      <w:pPr>
        <w:pStyle w:val="Corps"/>
        <w:rPr>
          <w:rStyle w:val="Aucun"/>
          <w:rFonts w:ascii="Arial Narrow" w:eastAsia="Arial Narrow" w:hAnsi="Arial Narrow" w:cs="Arial Narrow"/>
        </w:rPr>
      </w:pPr>
      <w:r w:rsidRPr="0008321B">
        <w:rPr>
          <w:rStyle w:val="Aucun"/>
          <w:rFonts w:ascii="Arial Narrow" w:eastAsia="Arial Narrow" w:hAnsi="Arial Narrow" w:cs="Arial Narrow"/>
        </w:rPr>
        <w:t>Le candidat répond au</w:t>
      </w:r>
      <w:r w:rsidR="00BB1B6D">
        <w:rPr>
          <w:rStyle w:val="Aucun"/>
          <w:rFonts w:ascii="Arial Narrow" w:eastAsia="Arial Narrow" w:hAnsi="Arial Narrow" w:cs="Arial Narrow"/>
        </w:rPr>
        <w:t>x trois</w:t>
      </w:r>
      <w:r w:rsidRPr="0008321B">
        <w:rPr>
          <w:rStyle w:val="Aucun"/>
          <w:rFonts w:ascii="Arial Narrow" w:eastAsia="Arial Narrow" w:hAnsi="Arial Narrow" w:cs="Arial Narrow"/>
        </w:rPr>
        <w:t xml:space="preserve"> cas pratique</w:t>
      </w:r>
      <w:r w:rsidR="00BB1B6D">
        <w:rPr>
          <w:rStyle w:val="Aucun"/>
          <w:rFonts w:ascii="Arial Narrow" w:eastAsia="Arial Narrow" w:hAnsi="Arial Narrow" w:cs="Arial Narrow"/>
        </w:rPr>
        <w:t>s</w:t>
      </w:r>
      <w:r w:rsidRPr="0008321B">
        <w:rPr>
          <w:rStyle w:val="Aucun"/>
          <w:rFonts w:ascii="Arial Narrow" w:eastAsia="Arial Narrow" w:hAnsi="Arial Narrow" w:cs="Arial Narrow"/>
        </w:rPr>
        <w:t xml:space="preserve"> associé</w:t>
      </w:r>
      <w:r w:rsidR="00BB1B6D">
        <w:rPr>
          <w:rStyle w:val="Aucun"/>
          <w:rFonts w:ascii="Arial Narrow" w:eastAsia="Arial Narrow" w:hAnsi="Arial Narrow" w:cs="Arial Narrow"/>
        </w:rPr>
        <w:t>s</w:t>
      </w:r>
      <w:r w:rsidRPr="0008321B">
        <w:rPr>
          <w:rStyle w:val="Aucun"/>
          <w:rFonts w:ascii="Arial Narrow" w:eastAsia="Arial Narrow" w:hAnsi="Arial Narrow" w:cs="Arial Narrow"/>
        </w:rPr>
        <w:t xml:space="preserve"> au présent </w:t>
      </w:r>
      <w:r w:rsidR="00744814">
        <w:rPr>
          <w:rStyle w:val="Aucun"/>
          <w:rFonts w:ascii="Arial Narrow" w:eastAsia="Arial Narrow" w:hAnsi="Arial Narrow" w:cs="Arial Narrow"/>
        </w:rPr>
        <w:t>marché</w:t>
      </w:r>
      <w:r w:rsidRPr="0008321B">
        <w:rPr>
          <w:rStyle w:val="Aucun"/>
          <w:rFonts w:ascii="Arial Narrow" w:eastAsia="Arial Narrow" w:hAnsi="Arial Narrow" w:cs="Arial Narrow"/>
        </w:rPr>
        <w:t xml:space="preserve"> figurant en annexe</w:t>
      </w:r>
      <w:r w:rsidR="004659F3">
        <w:rPr>
          <w:rStyle w:val="Aucun"/>
          <w:rFonts w:ascii="Arial Narrow" w:eastAsia="Arial Narrow" w:hAnsi="Arial Narrow" w:cs="Arial Narrow"/>
        </w:rPr>
        <w:t xml:space="preserve"> 2 au </w:t>
      </w:r>
      <w:r w:rsidR="00212546">
        <w:rPr>
          <w:rStyle w:val="Aucun"/>
          <w:rFonts w:ascii="Arial Narrow" w:eastAsia="Arial Narrow" w:hAnsi="Arial Narrow" w:cs="Arial Narrow"/>
        </w:rPr>
        <w:t>règlement de consultation</w:t>
      </w:r>
      <w:r w:rsidRPr="0008321B">
        <w:rPr>
          <w:rStyle w:val="Aucun"/>
          <w:rFonts w:ascii="Arial Narrow" w:eastAsia="Arial Narrow" w:hAnsi="Arial Narrow" w:cs="Arial Narrow"/>
        </w:rPr>
        <w:t xml:space="preserve">. </w:t>
      </w:r>
    </w:p>
    <w:p w14:paraId="3C8BE070" w14:textId="77777777" w:rsidR="00BB1B6D" w:rsidRDefault="009C010D" w:rsidP="00743BEA">
      <w:pPr>
        <w:pStyle w:val="Corps"/>
        <w:rPr>
          <w:rStyle w:val="Aucun"/>
          <w:rFonts w:ascii="Arial Narrow" w:eastAsia="Arial Narrow" w:hAnsi="Arial Narrow" w:cs="Arial Narrow"/>
        </w:rPr>
      </w:pPr>
      <w:r w:rsidRPr="0008321B">
        <w:rPr>
          <w:rStyle w:val="Aucun"/>
          <w:rFonts w:ascii="Arial Narrow" w:eastAsia="Arial Narrow" w:hAnsi="Arial Narrow" w:cs="Arial Narrow"/>
        </w:rPr>
        <w:t xml:space="preserve">Le candidat répond au sein du présent CRT. </w:t>
      </w:r>
    </w:p>
    <w:p w14:paraId="49FE9548" w14:textId="5CF74586" w:rsidR="00136ABF" w:rsidRDefault="00BB1B6D" w:rsidP="00743BEA">
      <w:pPr>
        <w:pStyle w:val="Corps"/>
        <w:rPr>
          <w:rStyle w:val="Aucun"/>
          <w:rFonts w:ascii="Arial Narrow" w:eastAsia="Arial Narrow" w:hAnsi="Arial Narrow" w:cs="Arial Narrow"/>
        </w:rPr>
      </w:pPr>
      <w:r>
        <w:rPr>
          <w:rStyle w:val="Aucun"/>
          <w:rFonts w:ascii="Arial Narrow" w:eastAsia="Arial Narrow" w:hAnsi="Arial Narrow" w:cs="Arial Narrow"/>
        </w:rPr>
        <w:t>Pour chaque cas pratique</w:t>
      </w:r>
      <w:r w:rsidR="001C1225">
        <w:rPr>
          <w:rStyle w:val="Aucun"/>
          <w:rFonts w:ascii="Arial Narrow" w:eastAsia="Arial Narrow" w:hAnsi="Arial Narrow" w:cs="Arial Narrow"/>
        </w:rPr>
        <w:t>,</w:t>
      </w:r>
      <w:r>
        <w:rPr>
          <w:rStyle w:val="Aucun"/>
          <w:rFonts w:ascii="Arial Narrow" w:eastAsia="Arial Narrow" w:hAnsi="Arial Narrow" w:cs="Arial Narrow"/>
        </w:rPr>
        <w:t xml:space="preserve"> </w:t>
      </w:r>
      <w:r w:rsidR="001C1225">
        <w:rPr>
          <w:rStyle w:val="Aucun"/>
          <w:rFonts w:ascii="Arial Narrow" w:eastAsia="Arial Narrow" w:hAnsi="Arial Narrow" w:cs="Arial Narrow"/>
        </w:rPr>
        <w:t>l</w:t>
      </w:r>
      <w:r w:rsidR="009C010D" w:rsidRPr="0008321B">
        <w:rPr>
          <w:rStyle w:val="Aucun"/>
          <w:rFonts w:ascii="Arial Narrow" w:eastAsia="Arial Narrow" w:hAnsi="Arial Narrow" w:cs="Arial Narrow"/>
        </w:rPr>
        <w:t>'ASP s'assurera de la co</w:t>
      </w:r>
      <w:r w:rsidR="00340517" w:rsidRPr="0008321B">
        <w:rPr>
          <w:rStyle w:val="Aucun"/>
          <w:rFonts w:ascii="Arial Narrow" w:eastAsia="Arial Narrow" w:hAnsi="Arial Narrow" w:cs="Arial Narrow"/>
        </w:rPr>
        <w:t>hérence</w:t>
      </w:r>
      <w:r w:rsidR="00DD3CD2">
        <w:rPr>
          <w:rStyle w:val="Aucun"/>
          <w:rFonts w:ascii="Arial Narrow" w:eastAsia="Arial Narrow" w:hAnsi="Arial Narrow" w:cs="Arial Narrow"/>
        </w:rPr>
        <w:t xml:space="preserve"> et de la pertinence </w:t>
      </w:r>
      <w:r w:rsidR="00136ABF">
        <w:rPr>
          <w:rStyle w:val="Aucun"/>
          <w:rFonts w:ascii="Arial Narrow" w:eastAsia="Arial Narrow" w:hAnsi="Arial Narrow" w:cs="Arial Narrow"/>
        </w:rPr>
        <w:t xml:space="preserve">de la réponse du candidat, notamment au regard des éléments suivants : </w:t>
      </w:r>
    </w:p>
    <w:p w14:paraId="045D01DD" w14:textId="6386A033" w:rsidR="00136ABF" w:rsidRDefault="000903AC" w:rsidP="00136ABF">
      <w:pPr>
        <w:pStyle w:val="Corps"/>
        <w:numPr>
          <w:ilvl w:val="0"/>
          <w:numId w:val="6"/>
        </w:numPr>
        <w:rPr>
          <w:rStyle w:val="Aucun"/>
          <w:rFonts w:ascii="Arial Narrow" w:eastAsia="Arial Narrow" w:hAnsi="Arial Narrow" w:cs="Arial Narrow"/>
        </w:rPr>
      </w:pPr>
      <w:r>
        <w:rPr>
          <w:rStyle w:val="Aucun"/>
          <w:rFonts w:ascii="Arial Narrow" w:eastAsia="Arial Narrow" w:hAnsi="Arial Narrow" w:cs="Arial Narrow"/>
        </w:rPr>
        <w:t>D</w:t>
      </w:r>
      <w:r w:rsidR="00D32C34">
        <w:rPr>
          <w:rStyle w:val="Aucun"/>
          <w:rFonts w:ascii="Arial Narrow" w:eastAsia="Arial Narrow" w:hAnsi="Arial Narrow" w:cs="Arial Narrow"/>
        </w:rPr>
        <w:t xml:space="preserve">es </w:t>
      </w:r>
      <w:r w:rsidR="00340517" w:rsidRPr="0008321B">
        <w:rPr>
          <w:rStyle w:val="Aucun"/>
          <w:rFonts w:ascii="Arial Narrow" w:eastAsia="Arial Narrow" w:hAnsi="Arial Narrow" w:cs="Arial Narrow"/>
        </w:rPr>
        <w:t>unités d’œuvres mobilisées</w:t>
      </w:r>
      <w:r w:rsidR="00A00E8E">
        <w:rPr>
          <w:rStyle w:val="Aucun"/>
          <w:rFonts w:ascii="Arial Narrow" w:eastAsia="Arial Narrow" w:hAnsi="Arial Narrow" w:cs="Arial Narrow"/>
        </w:rPr>
        <w:t>,</w:t>
      </w:r>
      <w:r w:rsidR="00340517" w:rsidRPr="0008321B">
        <w:rPr>
          <w:rStyle w:val="Aucun"/>
          <w:rFonts w:ascii="Arial Narrow" w:eastAsia="Arial Narrow" w:hAnsi="Arial Narrow" w:cs="Arial Narrow"/>
        </w:rPr>
        <w:t xml:space="preserve"> de leur niveau de complexité</w:t>
      </w:r>
      <w:r w:rsidR="00A00E8E">
        <w:rPr>
          <w:rStyle w:val="Aucun"/>
          <w:rFonts w:ascii="Arial Narrow" w:eastAsia="Arial Narrow" w:hAnsi="Arial Narrow" w:cs="Arial Narrow"/>
        </w:rPr>
        <w:t xml:space="preserve"> et des profils associés</w:t>
      </w:r>
      <w:r w:rsidR="00212546">
        <w:rPr>
          <w:rStyle w:val="Aucun"/>
          <w:rFonts w:ascii="Arial Narrow" w:eastAsia="Arial Narrow" w:hAnsi="Arial Narrow" w:cs="Arial Narrow"/>
        </w:rPr>
        <w:t xml:space="preserve"> (pour rappel, les aspects « financiers » sont notés au titre du sous-critère prix 2, tel que défini au règlement de consultation)</w:t>
      </w:r>
      <w:r w:rsidR="009230C2">
        <w:rPr>
          <w:rStyle w:val="Aucun"/>
          <w:rFonts w:ascii="Arial Narrow" w:eastAsia="Arial Narrow" w:hAnsi="Arial Narrow" w:cs="Arial Narrow"/>
        </w:rPr>
        <w:t xml:space="preserve">, </w:t>
      </w:r>
    </w:p>
    <w:p w14:paraId="6D63E761" w14:textId="2AFAE7CE" w:rsidR="000903AC" w:rsidRDefault="000903AC" w:rsidP="00136ABF">
      <w:pPr>
        <w:pStyle w:val="Corps"/>
        <w:numPr>
          <w:ilvl w:val="0"/>
          <w:numId w:val="6"/>
        </w:numPr>
        <w:rPr>
          <w:rStyle w:val="Aucun"/>
          <w:rFonts w:ascii="Arial Narrow" w:eastAsia="Arial Narrow" w:hAnsi="Arial Narrow" w:cs="Arial Narrow"/>
        </w:rPr>
      </w:pPr>
      <w:r>
        <w:rPr>
          <w:rStyle w:val="Aucun"/>
          <w:rFonts w:ascii="Arial Narrow" w:eastAsia="Arial Narrow" w:hAnsi="Arial Narrow" w:cs="Arial Narrow"/>
        </w:rPr>
        <w:t xml:space="preserve">Du planning présenté ; </w:t>
      </w:r>
    </w:p>
    <w:p w14:paraId="31909179" w14:textId="00BE9344" w:rsidR="00BD4BEA" w:rsidRDefault="00BD4BEA" w:rsidP="00136ABF">
      <w:pPr>
        <w:pStyle w:val="Corps"/>
        <w:numPr>
          <w:ilvl w:val="0"/>
          <w:numId w:val="6"/>
        </w:numPr>
        <w:rPr>
          <w:rStyle w:val="Aucun"/>
          <w:rFonts w:ascii="Arial Narrow" w:eastAsia="Arial Narrow" w:hAnsi="Arial Narrow" w:cs="Arial Narrow"/>
        </w:rPr>
      </w:pPr>
      <w:r>
        <w:rPr>
          <w:rStyle w:val="Aucun"/>
          <w:rFonts w:ascii="Arial Narrow" w:eastAsia="Arial Narrow" w:hAnsi="Arial Narrow" w:cs="Arial Narrow"/>
        </w:rPr>
        <w:t xml:space="preserve">De la description de la réalisation proposée en termes fonctionnels et techniques ; </w:t>
      </w:r>
    </w:p>
    <w:p w14:paraId="069CF872" w14:textId="562BC3C2" w:rsidR="00BD4BEA" w:rsidRDefault="00916353" w:rsidP="00136ABF">
      <w:pPr>
        <w:pStyle w:val="Corps"/>
        <w:numPr>
          <w:ilvl w:val="0"/>
          <w:numId w:val="6"/>
        </w:numPr>
        <w:rPr>
          <w:rStyle w:val="Aucun"/>
          <w:rFonts w:ascii="Arial Narrow" w:eastAsia="Arial Narrow" w:hAnsi="Arial Narrow" w:cs="Arial Narrow"/>
        </w:rPr>
      </w:pPr>
      <w:r>
        <w:rPr>
          <w:rStyle w:val="Aucun"/>
          <w:rFonts w:ascii="Arial Narrow" w:eastAsia="Arial Narrow" w:hAnsi="Arial Narrow" w:cs="Arial Narrow"/>
        </w:rPr>
        <w:t xml:space="preserve">Du processus technique détaillé exposé. </w:t>
      </w:r>
    </w:p>
    <w:p w14:paraId="0289A194" w14:textId="74844E66" w:rsidR="00A05D74" w:rsidRPr="0008321B" w:rsidRDefault="00A05D74">
      <w:pPr>
        <w:rPr>
          <w:rStyle w:val="Aucun"/>
          <w:rFonts w:ascii="Arial Narrow" w:eastAsia="Arial Narrow" w:hAnsi="Arial Narrow" w:cs="Arial Narrow"/>
          <w:color w:val="000000"/>
          <w:sz w:val="20"/>
          <w:szCs w:val="20"/>
          <w:u w:color="000000"/>
          <w:lang w:eastAsia="fr-FR"/>
          <w14:textOutline w14:w="0" w14:cap="flat" w14:cmpd="sng" w14:algn="ctr">
            <w14:noFill/>
            <w14:prstDash w14:val="solid"/>
            <w14:bevel/>
          </w14:textOutline>
        </w:rPr>
      </w:pPr>
      <w:r w:rsidRPr="0008321B">
        <w:rPr>
          <w:rStyle w:val="Aucun"/>
          <w:rFonts w:ascii="Arial Narrow" w:eastAsia="Arial Narrow" w:hAnsi="Arial Narrow" w:cs="Arial Narrow"/>
        </w:rPr>
        <w:br w:type="page"/>
      </w:r>
    </w:p>
    <w:p w14:paraId="12C09632" w14:textId="3E38F00D" w:rsidR="00A05D74" w:rsidRPr="001D10A8" w:rsidRDefault="00A05D74" w:rsidP="006B7CE2">
      <w:pPr>
        <w:pStyle w:val="Titre2"/>
        <w:numPr>
          <w:ilvl w:val="0"/>
          <w:numId w:val="0"/>
        </w:numPr>
        <w:ind w:left="576" w:hanging="576"/>
        <w:rPr>
          <w:rStyle w:val="Aucun"/>
          <w:b w:val="0"/>
          <w:bCs w:val="0"/>
          <w:sz w:val="24"/>
          <w:szCs w:val="24"/>
        </w:rPr>
      </w:pPr>
      <w:r w:rsidRPr="001D10A8">
        <w:rPr>
          <w:rStyle w:val="Aucun"/>
          <w:sz w:val="24"/>
          <w:szCs w:val="24"/>
        </w:rPr>
        <w:lastRenderedPageBreak/>
        <w:t>DÉVELOPPEMENT DURABLE</w:t>
      </w:r>
      <w:r w:rsidR="00193B86" w:rsidRPr="001D10A8">
        <w:rPr>
          <w:rStyle w:val="Aucun"/>
          <w:sz w:val="24"/>
          <w:szCs w:val="24"/>
        </w:rPr>
        <w:t xml:space="preserve"> (5%)</w:t>
      </w:r>
    </w:p>
    <w:p w14:paraId="1A83E549" w14:textId="77777777" w:rsidR="00A05D74" w:rsidRPr="00427B88" w:rsidRDefault="00A05D74" w:rsidP="00743BEA">
      <w:pPr>
        <w:pStyle w:val="Corps"/>
        <w:rPr>
          <w:rStyle w:val="Aucun"/>
          <w:rFonts w:ascii="Arial Narrow" w:eastAsia="Arial Narrow" w:hAnsi="Arial Narrow" w:cs="Arial Narrow"/>
          <w:highlight w:val="yellow"/>
        </w:rPr>
      </w:pPr>
    </w:p>
    <w:p w14:paraId="1CB41400" w14:textId="5C857C39" w:rsidR="00743BEA" w:rsidRPr="005221B0" w:rsidRDefault="00773A97" w:rsidP="006B7CE2">
      <w:pPr>
        <w:pStyle w:val="Titre1"/>
      </w:pPr>
      <w:r w:rsidRPr="005221B0">
        <w:rPr>
          <w:rStyle w:val="Aucun"/>
        </w:rPr>
        <w:t>Critère 3</w:t>
      </w:r>
      <w:r w:rsidR="00321AFB" w:rsidRPr="005221B0">
        <w:rPr>
          <w:rStyle w:val="Aucun"/>
        </w:rPr>
        <w:t xml:space="preserve"> –</w:t>
      </w:r>
      <w:r w:rsidR="00743BEA" w:rsidRPr="005221B0">
        <w:rPr>
          <w:rStyle w:val="Aucun"/>
        </w:rPr>
        <w:t xml:space="preserve"> </w:t>
      </w:r>
      <w:r w:rsidR="00D95333" w:rsidRPr="005221B0">
        <w:rPr>
          <w:rStyle w:val="Aucun"/>
        </w:rPr>
        <w:t>I</w:t>
      </w:r>
      <w:r w:rsidR="00A05D74" w:rsidRPr="005221B0">
        <w:rPr>
          <w:rStyle w:val="Aucun"/>
        </w:rPr>
        <w:t>mpact</w:t>
      </w:r>
      <w:r w:rsidR="00D95333" w:rsidRPr="005221B0">
        <w:rPr>
          <w:rStyle w:val="Aucun"/>
        </w:rPr>
        <w:t>s</w:t>
      </w:r>
      <w:r w:rsidR="00A05D74" w:rsidRPr="005221B0">
        <w:rPr>
          <w:rStyle w:val="Aucun"/>
        </w:rPr>
        <w:t xml:space="preserve"> environnementaux et sociaux associés aux prestations et pertinence des propositions</w:t>
      </w:r>
      <w:r w:rsidR="005221B0">
        <w:rPr>
          <w:rStyle w:val="Aucun"/>
        </w:rPr>
        <w:t xml:space="preserve"> </w:t>
      </w:r>
      <w:r w:rsidR="00743BEA" w:rsidRPr="005221B0">
        <w:rPr>
          <w:rStyle w:val="Aucun"/>
        </w:rPr>
        <w:t xml:space="preserve">– </w:t>
      </w:r>
      <w:r w:rsidR="00896759" w:rsidRPr="005221B0">
        <w:rPr>
          <w:rStyle w:val="Aucun"/>
        </w:rPr>
        <w:t>note sur 10</w:t>
      </w:r>
    </w:p>
    <w:p w14:paraId="436FFAEC" w14:textId="77777777" w:rsidR="00743BEA" w:rsidRPr="00427B88" w:rsidRDefault="00743BEA" w:rsidP="00743BEA">
      <w:pPr>
        <w:pStyle w:val="Corps"/>
        <w:rPr>
          <w:rStyle w:val="Aucun"/>
          <w:rFonts w:ascii="Arial Narrow" w:eastAsia="Arial Narrow" w:hAnsi="Arial Narrow" w:cs="Arial Narrow"/>
          <w:highlight w:val="yellow"/>
        </w:rPr>
      </w:pPr>
    </w:p>
    <w:p w14:paraId="3DC33FF6" w14:textId="4178066B" w:rsidR="003E5547" w:rsidRDefault="0001319F" w:rsidP="00A17596">
      <w:pPr>
        <w:pStyle w:val="Corps"/>
        <w:spacing w:before="0"/>
        <w:rPr>
          <w:rFonts w:ascii="Arial Narrow" w:hAnsi="Arial Narrow"/>
        </w:rPr>
      </w:pPr>
      <w:r w:rsidRPr="00A333E5">
        <w:rPr>
          <w:rStyle w:val="Aucun"/>
          <w:rFonts w:ascii="Arial Narrow" w:hAnsi="Arial Narrow"/>
        </w:rPr>
        <w:t>Le candidat fournit les éléments suivants au titre du sous-critère considéré</w:t>
      </w:r>
      <w:r>
        <w:rPr>
          <w:rStyle w:val="Aucun"/>
          <w:rFonts w:ascii="Arial Narrow" w:hAnsi="Arial Narrow"/>
        </w:rPr>
        <w:t> :</w:t>
      </w:r>
    </w:p>
    <w:p w14:paraId="49589A3D" w14:textId="11B0AA0A" w:rsidR="0001319F" w:rsidRPr="008B7E63" w:rsidRDefault="0001319F" w:rsidP="0001319F">
      <w:pPr>
        <w:pStyle w:val="Corps"/>
        <w:numPr>
          <w:ilvl w:val="0"/>
          <w:numId w:val="23"/>
        </w:numPr>
        <w:rPr>
          <w:rFonts w:ascii="Arial Narrow" w:hAnsi="Arial Narrow"/>
        </w:rPr>
      </w:pPr>
      <w:r w:rsidRPr="0001319F">
        <w:rPr>
          <w:rFonts w:ascii="Arial Narrow" w:hAnsi="Arial Narrow"/>
          <w:i/>
        </w:rPr>
        <w:t xml:space="preserve">Aspects sociaux et sociétaux en lien avec la réalisation des prestations (dont modalités de réalisation de la clause sociale) : </w:t>
      </w:r>
      <w:r w:rsidRPr="0001319F">
        <w:rPr>
          <w:rFonts w:ascii="Arial Narrow" w:hAnsi="Arial Narrow"/>
        </w:rPr>
        <w:t>la capacité du candidat à contribuer de manière significative à la construction de parcours professionnels structurants pour des catégories de personnes éloignées de l’emploi grâce aux prestations lui étant confiées et sa capacité à y intégrer les thématiques d’égalité et de protection des salariés dans la réalisation des prestations confiées.</w:t>
      </w:r>
    </w:p>
    <w:p w14:paraId="67220128" w14:textId="77777777" w:rsidR="0001319F" w:rsidRPr="0001319F" w:rsidRDefault="0001319F" w:rsidP="0001319F">
      <w:pPr>
        <w:pStyle w:val="Corps"/>
        <w:numPr>
          <w:ilvl w:val="0"/>
          <w:numId w:val="23"/>
        </w:numPr>
        <w:rPr>
          <w:rFonts w:ascii="Arial Narrow" w:hAnsi="Arial Narrow"/>
        </w:rPr>
      </w:pPr>
      <w:r w:rsidRPr="0001319F">
        <w:rPr>
          <w:rFonts w:ascii="Arial Narrow" w:hAnsi="Arial Narrow"/>
          <w:i/>
        </w:rPr>
        <w:t xml:space="preserve">Impacts environnementaux en lien avec la réalisation des prestations : </w:t>
      </w:r>
      <w:r w:rsidRPr="0001319F">
        <w:rPr>
          <w:rFonts w:ascii="Arial Narrow" w:hAnsi="Arial Narrow"/>
        </w:rPr>
        <w:t>la capacité du candidat à intégrer dans les modalités de réalisation des prestations lui étant confiées la préservation des ressources et la limitation des impacts (directs et indirects) sur l’environnement, notamment en termes énergétique, d’approvisionnement et de déplacements dans la réalisation des prestations confiées.</w:t>
      </w:r>
    </w:p>
    <w:p w14:paraId="56721220" w14:textId="77777777" w:rsidR="0001319F" w:rsidRDefault="0001319F" w:rsidP="00A17596">
      <w:pPr>
        <w:pStyle w:val="Corps"/>
        <w:spacing w:before="0"/>
        <w:rPr>
          <w:rFonts w:ascii="Arial Narrow" w:hAnsi="Arial Narrow"/>
        </w:rPr>
      </w:pPr>
    </w:p>
    <w:p w14:paraId="13CE6D8C" w14:textId="714D593E" w:rsidR="0001319F" w:rsidRPr="008B7072" w:rsidRDefault="0001319F" w:rsidP="00A17596">
      <w:pPr>
        <w:pStyle w:val="Corps"/>
        <w:spacing w:before="0"/>
        <w:rPr>
          <w:rFonts w:ascii="Arial Narrow" w:hAnsi="Arial Narrow"/>
        </w:rPr>
      </w:pPr>
      <w:r w:rsidRPr="00191C10">
        <w:rPr>
          <w:rStyle w:val="Aucun"/>
          <w:rFonts w:ascii="Arial Narrow" w:hAnsi="Arial Narrow"/>
        </w:rPr>
        <w:t>L'ASP attend une réponse au sein du CRT et non un renvoi vers des documents annexes.</w:t>
      </w:r>
    </w:p>
    <w:sectPr w:rsidR="0001319F" w:rsidRPr="008B7072">
      <w:footerReference w:type="default" r:id="rId9"/>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ED65D" w14:textId="77777777" w:rsidR="00685EF7" w:rsidRDefault="00685EF7">
      <w:r>
        <w:separator/>
      </w:r>
    </w:p>
  </w:endnote>
  <w:endnote w:type="continuationSeparator" w:id="0">
    <w:p w14:paraId="0832F70B" w14:textId="77777777" w:rsidR="00685EF7" w:rsidRDefault="00685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9DBA6" w14:textId="59FE1A03" w:rsidR="00A04B2F" w:rsidRPr="00664F07" w:rsidRDefault="000B7314">
    <w:pPr>
      <w:pStyle w:val="Pieddepage"/>
      <w:jc w:val="right"/>
      <w:rPr>
        <w:rFonts w:ascii="Arial Narrow" w:hAnsi="Arial Narrow"/>
      </w:rPr>
    </w:pPr>
    <w:r>
      <w:rPr>
        <w:rStyle w:val="Aucun"/>
        <w:rFonts w:ascii="Arial Narrow" w:hAnsi="Arial Narrow"/>
      </w:rPr>
      <w:t>V0</w:t>
    </w:r>
    <w:r w:rsidR="00822E9D" w:rsidRPr="00664F07">
      <w:rPr>
        <w:rStyle w:val="Aucun"/>
        <w:rFonts w:ascii="Arial Narrow" w:hAnsi="Arial Narrow"/>
      </w:rPr>
      <w:tab/>
    </w:r>
    <w:r w:rsidR="008A26FA">
      <w:rPr>
        <w:rStyle w:val="Numrodepage"/>
        <w:rFonts w:ascii="Arial Narrow" w:hAnsi="Arial Narrow" w:cs="Arial"/>
      </w:rPr>
      <w:t>MP 2</w:t>
    </w:r>
    <w:r w:rsidR="00E357F2">
      <w:rPr>
        <w:rStyle w:val="Numrodepage"/>
        <w:rFonts w:ascii="Arial Narrow" w:hAnsi="Arial Narrow" w:cs="Arial"/>
      </w:rPr>
      <w:t>4-</w:t>
    </w:r>
    <w:r w:rsidR="00427B88">
      <w:rPr>
        <w:rStyle w:val="Numrodepage"/>
        <w:rFonts w:ascii="Arial Narrow" w:hAnsi="Arial Narrow" w:cs="Arial"/>
      </w:rPr>
      <w:t>35</w:t>
    </w:r>
    <w:r w:rsidR="008A26FA">
      <w:rPr>
        <w:rStyle w:val="Numrodepage"/>
        <w:rFonts w:ascii="Arial Narrow" w:hAnsi="Arial Narrow" w:cs="Arial"/>
      </w:rPr>
      <w:t xml:space="preserve"> </w:t>
    </w:r>
    <w:r w:rsidR="008A26FA" w:rsidRPr="00CF613B">
      <w:rPr>
        <w:rStyle w:val="Numrodepage"/>
        <w:rFonts w:ascii="Arial Narrow" w:hAnsi="Arial Narrow" w:cs="Arial"/>
      </w:rPr>
      <w:t xml:space="preserve">– </w:t>
    </w:r>
    <w:r w:rsidR="00E357F2">
      <w:rPr>
        <w:rStyle w:val="Numrodepage"/>
        <w:rFonts w:ascii="Arial Narrow" w:hAnsi="Arial Narrow" w:cs="Arial"/>
      </w:rPr>
      <w:t>CRT</w:t>
    </w:r>
    <w:r w:rsidR="00822E9D" w:rsidRPr="00664F07">
      <w:rPr>
        <w:rStyle w:val="Aucun"/>
        <w:rFonts w:ascii="Arial Narrow" w:hAnsi="Arial Narrow"/>
      </w:rPr>
      <w:tab/>
      <w:t xml:space="preserve">Page </w:t>
    </w:r>
    <w:r w:rsidR="00822E9D" w:rsidRPr="00664F07">
      <w:rPr>
        <w:rStyle w:val="Aucun"/>
        <w:rFonts w:ascii="Arial Narrow" w:eastAsia="Arial Narrow" w:hAnsi="Arial Narrow" w:cs="Arial Narrow"/>
      </w:rPr>
      <w:fldChar w:fldCharType="begin"/>
    </w:r>
    <w:r w:rsidR="00822E9D" w:rsidRPr="00664F07">
      <w:rPr>
        <w:rStyle w:val="Aucun"/>
        <w:rFonts w:ascii="Arial Narrow" w:eastAsia="Arial Narrow" w:hAnsi="Arial Narrow" w:cs="Arial Narrow"/>
      </w:rPr>
      <w:instrText xml:space="preserve"> PAGE </w:instrText>
    </w:r>
    <w:r w:rsidR="00822E9D" w:rsidRPr="00664F07">
      <w:rPr>
        <w:rStyle w:val="Aucun"/>
        <w:rFonts w:ascii="Arial Narrow" w:eastAsia="Arial Narrow" w:hAnsi="Arial Narrow" w:cs="Arial Narrow"/>
      </w:rPr>
      <w:fldChar w:fldCharType="separate"/>
    </w:r>
    <w:r w:rsidR="005E3511">
      <w:rPr>
        <w:rStyle w:val="Aucun"/>
        <w:rFonts w:ascii="Arial Narrow" w:eastAsia="Arial Narrow" w:hAnsi="Arial Narrow" w:cs="Arial Narrow"/>
        <w:noProof/>
      </w:rPr>
      <w:t>3</w:t>
    </w:r>
    <w:r w:rsidR="00822E9D" w:rsidRPr="00664F07">
      <w:rPr>
        <w:rStyle w:val="Aucun"/>
        <w:rFonts w:ascii="Arial Narrow" w:eastAsia="Arial Narrow" w:hAnsi="Arial Narrow" w:cs="Arial Narrow"/>
      </w:rPr>
      <w:fldChar w:fldCharType="end"/>
    </w:r>
    <w:r w:rsidR="00822E9D" w:rsidRPr="00664F07">
      <w:rPr>
        <w:rStyle w:val="Aucun"/>
        <w:rFonts w:ascii="Arial Narrow" w:hAnsi="Arial Narrow"/>
      </w:rPr>
      <w:t>/</w:t>
    </w:r>
    <w:r w:rsidR="00822E9D" w:rsidRPr="00664F07">
      <w:rPr>
        <w:rStyle w:val="Aucun"/>
        <w:rFonts w:ascii="Arial Narrow" w:eastAsia="Arial Narrow" w:hAnsi="Arial Narrow" w:cs="Arial Narrow"/>
      </w:rPr>
      <w:fldChar w:fldCharType="begin"/>
    </w:r>
    <w:r w:rsidR="00822E9D" w:rsidRPr="00664F07">
      <w:rPr>
        <w:rStyle w:val="Aucun"/>
        <w:rFonts w:ascii="Arial Narrow" w:eastAsia="Arial Narrow" w:hAnsi="Arial Narrow" w:cs="Arial Narrow"/>
      </w:rPr>
      <w:instrText xml:space="preserve"> NUMPAGES </w:instrText>
    </w:r>
    <w:r w:rsidR="00822E9D" w:rsidRPr="00664F07">
      <w:rPr>
        <w:rStyle w:val="Aucun"/>
        <w:rFonts w:ascii="Arial Narrow" w:eastAsia="Arial Narrow" w:hAnsi="Arial Narrow" w:cs="Arial Narrow"/>
      </w:rPr>
      <w:fldChar w:fldCharType="separate"/>
    </w:r>
    <w:r w:rsidR="005E3511">
      <w:rPr>
        <w:rStyle w:val="Aucun"/>
        <w:rFonts w:ascii="Arial Narrow" w:eastAsia="Arial Narrow" w:hAnsi="Arial Narrow" w:cs="Arial Narrow"/>
        <w:noProof/>
      </w:rPr>
      <w:t>7</w:t>
    </w:r>
    <w:r w:rsidR="00822E9D" w:rsidRPr="00664F07">
      <w:rPr>
        <w:rStyle w:val="Aucun"/>
        <w:rFonts w:ascii="Arial Narrow" w:eastAsia="Arial Narrow" w:hAnsi="Arial Narrow" w:cs="Arial Narr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6260D" w14:textId="77777777" w:rsidR="00685EF7" w:rsidRDefault="00685EF7">
      <w:r>
        <w:separator/>
      </w:r>
    </w:p>
  </w:footnote>
  <w:footnote w:type="continuationSeparator" w:id="0">
    <w:p w14:paraId="694C0B5D" w14:textId="77777777" w:rsidR="00685EF7" w:rsidRDefault="00685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62EC9"/>
    <w:multiLevelType w:val="hybridMultilevel"/>
    <w:tmpl w:val="AC6650B0"/>
    <w:numStyleLink w:val="Style5import"/>
  </w:abstractNum>
  <w:abstractNum w:abstractNumId="1" w15:restartNumberingAfterBreak="0">
    <w:nsid w:val="1594715C"/>
    <w:multiLevelType w:val="hybridMultilevel"/>
    <w:tmpl w:val="5F4A29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0E26F9"/>
    <w:multiLevelType w:val="multilevel"/>
    <w:tmpl w:val="73E81DEA"/>
    <w:numStyleLink w:val="Style1import"/>
  </w:abstractNum>
  <w:abstractNum w:abstractNumId="3" w15:restartNumberingAfterBreak="0">
    <w:nsid w:val="1B9F5711"/>
    <w:multiLevelType w:val="hybridMultilevel"/>
    <w:tmpl w:val="D924B510"/>
    <w:lvl w:ilvl="0" w:tplc="DB6A011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B842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862C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26311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F2139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1A19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7878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C42B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964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04B0447"/>
    <w:multiLevelType w:val="hybridMultilevel"/>
    <w:tmpl w:val="863AF54E"/>
    <w:lvl w:ilvl="0" w:tplc="4B880F30">
      <w:start w:val="1"/>
      <w:numFmt w:val="bullet"/>
      <w:lvlText w:val="-"/>
      <w:lvlJc w:val="left"/>
      <w:pPr>
        <w:tabs>
          <w:tab w:val="num" w:pos="720"/>
        </w:tabs>
        <w:ind w:left="720" w:hanging="360"/>
      </w:pPr>
      <w:rPr>
        <w:rFonts w:ascii="Arial" w:hAnsi="Arial" w:hint="default"/>
      </w:rPr>
    </w:lvl>
    <w:lvl w:ilvl="1" w:tplc="EE8AD26E" w:tentative="1">
      <w:start w:val="1"/>
      <w:numFmt w:val="bullet"/>
      <w:lvlText w:val="-"/>
      <w:lvlJc w:val="left"/>
      <w:pPr>
        <w:tabs>
          <w:tab w:val="num" w:pos="1440"/>
        </w:tabs>
        <w:ind w:left="1440" w:hanging="360"/>
      </w:pPr>
      <w:rPr>
        <w:rFonts w:ascii="Arial" w:hAnsi="Arial" w:hint="default"/>
      </w:rPr>
    </w:lvl>
    <w:lvl w:ilvl="2" w:tplc="6E0E873A" w:tentative="1">
      <w:start w:val="1"/>
      <w:numFmt w:val="bullet"/>
      <w:lvlText w:val="-"/>
      <w:lvlJc w:val="left"/>
      <w:pPr>
        <w:tabs>
          <w:tab w:val="num" w:pos="2160"/>
        </w:tabs>
        <w:ind w:left="2160" w:hanging="360"/>
      </w:pPr>
      <w:rPr>
        <w:rFonts w:ascii="Arial" w:hAnsi="Arial" w:hint="default"/>
      </w:rPr>
    </w:lvl>
    <w:lvl w:ilvl="3" w:tplc="35A687DA" w:tentative="1">
      <w:start w:val="1"/>
      <w:numFmt w:val="bullet"/>
      <w:lvlText w:val="-"/>
      <w:lvlJc w:val="left"/>
      <w:pPr>
        <w:tabs>
          <w:tab w:val="num" w:pos="2880"/>
        </w:tabs>
        <w:ind w:left="2880" w:hanging="360"/>
      </w:pPr>
      <w:rPr>
        <w:rFonts w:ascii="Arial" w:hAnsi="Arial" w:hint="default"/>
      </w:rPr>
    </w:lvl>
    <w:lvl w:ilvl="4" w:tplc="1A70AE62" w:tentative="1">
      <w:start w:val="1"/>
      <w:numFmt w:val="bullet"/>
      <w:lvlText w:val="-"/>
      <w:lvlJc w:val="left"/>
      <w:pPr>
        <w:tabs>
          <w:tab w:val="num" w:pos="3600"/>
        </w:tabs>
        <w:ind w:left="3600" w:hanging="360"/>
      </w:pPr>
      <w:rPr>
        <w:rFonts w:ascii="Arial" w:hAnsi="Arial" w:hint="default"/>
      </w:rPr>
    </w:lvl>
    <w:lvl w:ilvl="5" w:tplc="55283806" w:tentative="1">
      <w:start w:val="1"/>
      <w:numFmt w:val="bullet"/>
      <w:lvlText w:val="-"/>
      <w:lvlJc w:val="left"/>
      <w:pPr>
        <w:tabs>
          <w:tab w:val="num" w:pos="4320"/>
        </w:tabs>
        <w:ind w:left="4320" w:hanging="360"/>
      </w:pPr>
      <w:rPr>
        <w:rFonts w:ascii="Arial" w:hAnsi="Arial" w:hint="default"/>
      </w:rPr>
    </w:lvl>
    <w:lvl w:ilvl="6" w:tplc="B6FEA9DA" w:tentative="1">
      <w:start w:val="1"/>
      <w:numFmt w:val="bullet"/>
      <w:lvlText w:val="-"/>
      <w:lvlJc w:val="left"/>
      <w:pPr>
        <w:tabs>
          <w:tab w:val="num" w:pos="5040"/>
        </w:tabs>
        <w:ind w:left="5040" w:hanging="360"/>
      </w:pPr>
      <w:rPr>
        <w:rFonts w:ascii="Arial" w:hAnsi="Arial" w:hint="default"/>
      </w:rPr>
    </w:lvl>
    <w:lvl w:ilvl="7" w:tplc="BB5AF482" w:tentative="1">
      <w:start w:val="1"/>
      <w:numFmt w:val="bullet"/>
      <w:lvlText w:val="-"/>
      <w:lvlJc w:val="left"/>
      <w:pPr>
        <w:tabs>
          <w:tab w:val="num" w:pos="5760"/>
        </w:tabs>
        <w:ind w:left="5760" w:hanging="360"/>
      </w:pPr>
      <w:rPr>
        <w:rFonts w:ascii="Arial" w:hAnsi="Arial" w:hint="default"/>
      </w:rPr>
    </w:lvl>
    <w:lvl w:ilvl="8" w:tplc="D5001D9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6F24359"/>
    <w:multiLevelType w:val="hybridMultilevel"/>
    <w:tmpl w:val="BD54BB36"/>
    <w:lvl w:ilvl="0" w:tplc="7D8A990E">
      <w:start w:val="1"/>
      <w:numFmt w:val="bullet"/>
      <w:lvlText w:val="-"/>
      <w:lvlJc w:val="left"/>
      <w:pPr>
        <w:tabs>
          <w:tab w:val="num" w:pos="720"/>
        </w:tabs>
        <w:ind w:left="720" w:hanging="360"/>
      </w:pPr>
      <w:rPr>
        <w:rFonts w:ascii="Arial" w:hAnsi="Arial" w:hint="default"/>
      </w:rPr>
    </w:lvl>
    <w:lvl w:ilvl="1" w:tplc="2CFE8A86" w:tentative="1">
      <w:start w:val="1"/>
      <w:numFmt w:val="bullet"/>
      <w:lvlText w:val="-"/>
      <w:lvlJc w:val="left"/>
      <w:pPr>
        <w:tabs>
          <w:tab w:val="num" w:pos="1440"/>
        </w:tabs>
        <w:ind w:left="1440" w:hanging="360"/>
      </w:pPr>
      <w:rPr>
        <w:rFonts w:ascii="Arial" w:hAnsi="Arial" w:hint="default"/>
      </w:rPr>
    </w:lvl>
    <w:lvl w:ilvl="2" w:tplc="AB429094" w:tentative="1">
      <w:start w:val="1"/>
      <w:numFmt w:val="bullet"/>
      <w:lvlText w:val="-"/>
      <w:lvlJc w:val="left"/>
      <w:pPr>
        <w:tabs>
          <w:tab w:val="num" w:pos="2160"/>
        </w:tabs>
        <w:ind w:left="2160" w:hanging="360"/>
      </w:pPr>
      <w:rPr>
        <w:rFonts w:ascii="Arial" w:hAnsi="Arial" w:hint="default"/>
      </w:rPr>
    </w:lvl>
    <w:lvl w:ilvl="3" w:tplc="FF6C5640" w:tentative="1">
      <w:start w:val="1"/>
      <w:numFmt w:val="bullet"/>
      <w:lvlText w:val="-"/>
      <w:lvlJc w:val="left"/>
      <w:pPr>
        <w:tabs>
          <w:tab w:val="num" w:pos="2880"/>
        </w:tabs>
        <w:ind w:left="2880" w:hanging="360"/>
      </w:pPr>
      <w:rPr>
        <w:rFonts w:ascii="Arial" w:hAnsi="Arial" w:hint="default"/>
      </w:rPr>
    </w:lvl>
    <w:lvl w:ilvl="4" w:tplc="3C04F514" w:tentative="1">
      <w:start w:val="1"/>
      <w:numFmt w:val="bullet"/>
      <w:lvlText w:val="-"/>
      <w:lvlJc w:val="left"/>
      <w:pPr>
        <w:tabs>
          <w:tab w:val="num" w:pos="3600"/>
        </w:tabs>
        <w:ind w:left="3600" w:hanging="360"/>
      </w:pPr>
      <w:rPr>
        <w:rFonts w:ascii="Arial" w:hAnsi="Arial" w:hint="default"/>
      </w:rPr>
    </w:lvl>
    <w:lvl w:ilvl="5" w:tplc="C622A1FA" w:tentative="1">
      <w:start w:val="1"/>
      <w:numFmt w:val="bullet"/>
      <w:lvlText w:val="-"/>
      <w:lvlJc w:val="left"/>
      <w:pPr>
        <w:tabs>
          <w:tab w:val="num" w:pos="4320"/>
        </w:tabs>
        <w:ind w:left="4320" w:hanging="360"/>
      </w:pPr>
      <w:rPr>
        <w:rFonts w:ascii="Arial" w:hAnsi="Arial" w:hint="default"/>
      </w:rPr>
    </w:lvl>
    <w:lvl w:ilvl="6" w:tplc="6854C676" w:tentative="1">
      <w:start w:val="1"/>
      <w:numFmt w:val="bullet"/>
      <w:lvlText w:val="-"/>
      <w:lvlJc w:val="left"/>
      <w:pPr>
        <w:tabs>
          <w:tab w:val="num" w:pos="5040"/>
        </w:tabs>
        <w:ind w:left="5040" w:hanging="360"/>
      </w:pPr>
      <w:rPr>
        <w:rFonts w:ascii="Arial" w:hAnsi="Arial" w:hint="default"/>
      </w:rPr>
    </w:lvl>
    <w:lvl w:ilvl="7" w:tplc="4EF0A7A6" w:tentative="1">
      <w:start w:val="1"/>
      <w:numFmt w:val="bullet"/>
      <w:lvlText w:val="-"/>
      <w:lvlJc w:val="left"/>
      <w:pPr>
        <w:tabs>
          <w:tab w:val="num" w:pos="5760"/>
        </w:tabs>
        <w:ind w:left="5760" w:hanging="360"/>
      </w:pPr>
      <w:rPr>
        <w:rFonts w:ascii="Arial" w:hAnsi="Arial" w:hint="default"/>
      </w:rPr>
    </w:lvl>
    <w:lvl w:ilvl="8" w:tplc="00CAADB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37D797D"/>
    <w:multiLevelType w:val="multilevel"/>
    <w:tmpl w:val="02EA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0556F6"/>
    <w:multiLevelType w:val="hybridMultilevel"/>
    <w:tmpl w:val="E4D4403A"/>
    <w:styleLink w:val="Style4import"/>
    <w:lvl w:ilvl="0" w:tplc="579A2374">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AC1BD0">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A49EDC">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A4D84A">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183F84">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7A65DC">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B62424">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22D9B6">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D0A09C">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5C12FF0"/>
    <w:multiLevelType w:val="hybridMultilevel"/>
    <w:tmpl w:val="E4D4403A"/>
    <w:numStyleLink w:val="Style4import"/>
  </w:abstractNum>
  <w:abstractNum w:abstractNumId="9" w15:restartNumberingAfterBreak="0">
    <w:nsid w:val="518353BE"/>
    <w:multiLevelType w:val="hybridMultilevel"/>
    <w:tmpl w:val="AC6650B0"/>
    <w:styleLink w:val="Style5import"/>
    <w:lvl w:ilvl="0" w:tplc="CC927076">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485BB6">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E21A88">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BA356C">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98AA68">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8C932E">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D0AB1C">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58C614">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FABC5E">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281317"/>
    <w:multiLevelType w:val="hybridMultilevel"/>
    <w:tmpl w:val="61B60FE8"/>
    <w:lvl w:ilvl="0" w:tplc="F5E86AE6">
      <w:start w:val="100"/>
      <w:numFmt w:val="bullet"/>
      <w:lvlText w:val=""/>
      <w:lvlJc w:val="left"/>
      <w:pPr>
        <w:ind w:left="408" w:hanging="360"/>
      </w:pPr>
      <w:rPr>
        <w:rFonts w:ascii="Wingdings" w:eastAsia="Arial Narrow" w:hAnsi="Wingdings" w:cs="Arial"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11" w15:restartNumberingAfterBreak="0">
    <w:nsid w:val="59543903"/>
    <w:multiLevelType w:val="hybridMultilevel"/>
    <w:tmpl w:val="EDAECE58"/>
    <w:lvl w:ilvl="0" w:tplc="A648C408">
      <w:start w:val="1"/>
      <w:numFmt w:val="bullet"/>
      <w:lvlText w:val="-"/>
      <w:lvlJc w:val="left"/>
      <w:pPr>
        <w:tabs>
          <w:tab w:val="num" w:pos="720"/>
        </w:tabs>
        <w:ind w:left="720" w:hanging="360"/>
      </w:pPr>
      <w:rPr>
        <w:rFonts w:ascii="Arial" w:hAnsi="Arial" w:hint="default"/>
      </w:rPr>
    </w:lvl>
    <w:lvl w:ilvl="1" w:tplc="14765C76" w:tentative="1">
      <w:start w:val="1"/>
      <w:numFmt w:val="bullet"/>
      <w:lvlText w:val="-"/>
      <w:lvlJc w:val="left"/>
      <w:pPr>
        <w:tabs>
          <w:tab w:val="num" w:pos="1440"/>
        </w:tabs>
        <w:ind w:left="1440" w:hanging="360"/>
      </w:pPr>
      <w:rPr>
        <w:rFonts w:ascii="Arial" w:hAnsi="Arial" w:hint="default"/>
      </w:rPr>
    </w:lvl>
    <w:lvl w:ilvl="2" w:tplc="AFCA73B8" w:tentative="1">
      <w:start w:val="1"/>
      <w:numFmt w:val="bullet"/>
      <w:lvlText w:val="-"/>
      <w:lvlJc w:val="left"/>
      <w:pPr>
        <w:tabs>
          <w:tab w:val="num" w:pos="2160"/>
        </w:tabs>
        <w:ind w:left="2160" w:hanging="360"/>
      </w:pPr>
      <w:rPr>
        <w:rFonts w:ascii="Arial" w:hAnsi="Arial" w:hint="default"/>
      </w:rPr>
    </w:lvl>
    <w:lvl w:ilvl="3" w:tplc="D750A912" w:tentative="1">
      <w:start w:val="1"/>
      <w:numFmt w:val="bullet"/>
      <w:lvlText w:val="-"/>
      <w:lvlJc w:val="left"/>
      <w:pPr>
        <w:tabs>
          <w:tab w:val="num" w:pos="2880"/>
        </w:tabs>
        <w:ind w:left="2880" w:hanging="360"/>
      </w:pPr>
      <w:rPr>
        <w:rFonts w:ascii="Arial" w:hAnsi="Arial" w:hint="default"/>
      </w:rPr>
    </w:lvl>
    <w:lvl w:ilvl="4" w:tplc="B540D930" w:tentative="1">
      <w:start w:val="1"/>
      <w:numFmt w:val="bullet"/>
      <w:lvlText w:val="-"/>
      <w:lvlJc w:val="left"/>
      <w:pPr>
        <w:tabs>
          <w:tab w:val="num" w:pos="3600"/>
        </w:tabs>
        <w:ind w:left="3600" w:hanging="360"/>
      </w:pPr>
      <w:rPr>
        <w:rFonts w:ascii="Arial" w:hAnsi="Arial" w:hint="default"/>
      </w:rPr>
    </w:lvl>
    <w:lvl w:ilvl="5" w:tplc="9EB059B0" w:tentative="1">
      <w:start w:val="1"/>
      <w:numFmt w:val="bullet"/>
      <w:lvlText w:val="-"/>
      <w:lvlJc w:val="left"/>
      <w:pPr>
        <w:tabs>
          <w:tab w:val="num" w:pos="4320"/>
        </w:tabs>
        <w:ind w:left="4320" w:hanging="360"/>
      </w:pPr>
      <w:rPr>
        <w:rFonts w:ascii="Arial" w:hAnsi="Arial" w:hint="default"/>
      </w:rPr>
    </w:lvl>
    <w:lvl w:ilvl="6" w:tplc="3DAEBEDC" w:tentative="1">
      <w:start w:val="1"/>
      <w:numFmt w:val="bullet"/>
      <w:lvlText w:val="-"/>
      <w:lvlJc w:val="left"/>
      <w:pPr>
        <w:tabs>
          <w:tab w:val="num" w:pos="5040"/>
        </w:tabs>
        <w:ind w:left="5040" w:hanging="360"/>
      </w:pPr>
      <w:rPr>
        <w:rFonts w:ascii="Arial" w:hAnsi="Arial" w:hint="default"/>
      </w:rPr>
    </w:lvl>
    <w:lvl w:ilvl="7" w:tplc="B57837A4" w:tentative="1">
      <w:start w:val="1"/>
      <w:numFmt w:val="bullet"/>
      <w:lvlText w:val="-"/>
      <w:lvlJc w:val="left"/>
      <w:pPr>
        <w:tabs>
          <w:tab w:val="num" w:pos="5760"/>
        </w:tabs>
        <w:ind w:left="5760" w:hanging="360"/>
      </w:pPr>
      <w:rPr>
        <w:rFonts w:ascii="Arial" w:hAnsi="Arial" w:hint="default"/>
      </w:rPr>
    </w:lvl>
    <w:lvl w:ilvl="8" w:tplc="1E785F5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58617D7"/>
    <w:multiLevelType w:val="multilevel"/>
    <w:tmpl w:val="8C287F74"/>
    <w:styleLink w:val="WWOutlineListStyle"/>
    <w:lvl w:ilvl="0">
      <w:start w:val="1"/>
      <w:numFmt w:val="decimal"/>
      <w:pStyle w:val="Titre2H2Titre2SQparagrapheTitre21t2T2Heading2h2Titre2"/>
      <w:lvlText w:val="%1*"/>
      <w:lvlJc w:val="left"/>
    </w:lvl>
    <w:lvl w:ilvl="1">
      <w:start w:val="1"/>
      <w:numFmt w:val="decimal"/>
      <w:lvlText w:val="%1.%2."/>
      <w:lvlJc w:val="left"/>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676107E"/>
    <w:multiLevelType w:val="multilevel"/>
    <w:tmpl w:val="9BB27D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C135B19"/>
    <w:multiLevelType w:val="hybridMultilevel"/>
    <w:tmpl w:val="3D6002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8C3805"/>
    <w:multiLevelType w:val="multilevel"/>
    <w:tmpl w:val="73E81DEA"/>
    <w:styleLink w:val="Style1import"/>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44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7B4E2122"/>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7B552F51"/>
    <w:multiLevelType w:val="hybridMultilevel"/>
    <w:tmpl w:val="C85AA426"/>
    <w:lvl w:ilvl="0" w:tplc="E53E1162">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9EC670">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1E0194">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487ADE">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7E5A5C">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43E4E">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E67C7A">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C65188">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26E016">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7BF94818"/>
    <w:multiLevelType w:val="hybridMultilevel"/>
    <w:tmpl w:val="5B52BB20"/>
    <w:lvl w:ilvl="0" w:tplc="2ED64018">
      <w:start w:val="100"/>
      <w:numFmt w:val="bullet"/>
      <w:lvlText w:val=""/>
      <w:lvlJc w:val="left"/>
      <w:pPr>
        <w:ind w:left="720" w:hanging="360"/>
      </w:pPr>
      <w:rPr>
        <w:rFonts w:ascii="Wingdings" w:eastAsia="Arial Narrow"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3306764">
    <w:abstractNumId w:val="17"/>
  </w:num>
  <w:num w:numId="2" w16cid:durableId="290330303">
    <w:abstractNumId w:val="3"/>
  </w:num>
  <w:num w:numId="3" w16cid:durableId="525876068">
    <w:abstractNumId w:val="15"/>
  </w:num>
  <w:num w:numId="4" w16cid:durableId="1749840473">
    <w:abstractNumId w:val="2"/>
    <w:lvlOverride w:ilvl="0">
      <w:lvl w:ilvl="0">
        <w:start w:val="1"/>
        <w:numFmt w:val="decimal"/>
        <w:lvlText w:val="%1."/>
        <w:lvlJc w:val="left"/>
        <w:pPr>
          <w:ind w:left="567" w:hanging="567"/>
        </w:pPr>
        <w:rPr>
          <w:rFonts w:hAnsi="Arial Unicode MS"/>
          <w:b/>
          <w:bCs/>
          <w:caps w:val="0"/>
          <w:smallCaps w:val="0"/>
          <w:strike w:val="0"/>
          <w:dstrike w:val="0"/>
          <w:color w:val="00206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 w16cid:durableId="1841190910">
    <w:abstractNumId w:val="7"/>
  </w:num>
  <w:num w:numId="6" w16cid:durableId="1152404663">
    <w:abstractNumId w:val="8"/>
  </w:num>
  <w:num w:numId="7" w16cid:durableId="2053383080">
    <w:abstractNumId w:val="2"/>
  </w:num>
  <w:num w:numId="8" w16cid:durableId="1967000537">
    <w:abstractNumId w:val="2"/>
  </w:num>
  <w:num w:numId="9" w16cid:durableId="721103691">
    <w:abstractNumId w:val="2"/>
    <w:lvlOverride w:ilvl="0">
      <w:startOverride w:val="3"/>
    </w:lvlOverride>
  </w:num>
  <w:num w:numId="10" w16cid:durableId="1808159493">
    <w:abstractNumId w:val="9"/>
  </w:num>
  <w:num w:numId="11" w16cid:durableId="391200508">
    <w:abstractNumId w:val="0"/>
  </w:num>
  <w:num w:numId="12" w16cid:durableId="1018770438">
    <w:abstractNumId w:val="0"/>
    <w:lvlOverride w:ilvl="0">
      <w:lvl w:ilvl="0" w:tplc="158ACB5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98A45C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694980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9E0506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60EC5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DF65B5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AD0EF5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F7E343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5B4534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16cid:durableId="123894938">
    <w:abstractNumId w:val="18"/>
  </w:num>
  <w:num w:numId="14" w16cid:durableId="441388164">
    <w:abstractNumId w:val="10"/>
  </w:num>
  <w:num w:numId="15" w16cid:durableId="2002851773">
    <w:abstractNumId w:val="5"/>
  </w:num>
  <w:num w:numId="16" w16cid:durableId="1848400452">
    <w:abstractNumId w:val="11"/>
  </w:num>
  <w:num w:numId="17" w16cid:durableId="221524732">
    <w:abstractNumId w:val="4"/>
  </w:num>
  <w:num w:numId="18" w16cid:durableId="884101351">
    <w:abstractNumId w:val="12"/>
  </w:num>
  <w:num w:numId="19" w16cid:durableId="774860735">
    <w:abstractNumId w:val="13"/>
  </w:num>
  <w:num w:numId="20" w16cid:durableId="1976451303">
    <w:abstractNumId w:val="16"/>
  </w:num>
  <w:num w:numId="21" w16cid:durableId="1593049956">
    <w:abstractNumId w:val="1"/>
  </w:num>
  <w:num w:numId="22" w16cid:durableId="210196189">
    <w:abstractNumId w:val="6"/>
  </w:num>
  <w:num w:numId="23" w16cid:durableId="101191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4B2F"/>
    <w:rsid w:val="0000290A"/>
    <w:rsid w:val="0000536D"/>
    <w:rsid w:val="00005FEE"/>
    <w:rsid w:val="0001319F"/>
    <w:rsid w:val="000155F8"/>
    <w:rsid w:val="00017A1F"/>
    <w:rsid w:val="000231CF"/>
    <w:rsid w:val="000322C4"/>
    <w:rsid w:val="000400B4"/>
    <w:rsid w:val="00043319"/>
    <w:rsid w:val="0004524E"/>
    <w:rsid w:val="00046D93"/>
    <w:rsid w:val="000511DB"/>
    <w:rsid w:val="00055702"/>
    <w:rsid w:val="0005735E"/>
    <w:rsid w:val="0005798E"/>
    <w:rsid w:val="0006355F"/>
    <w:rsid w:val="000652E6"/>
    <w:rsid w:val="00066312"/>
    <w:rsid w:val="00066C89"/>
    <w:rsid w:val="00070B6A"/>
    <w:rsid w:val="0007376F"/>
    <w:rsid w:val="00074367"/>
    <w:rsid w:val="000744FA"/>
    <w:rsid w:val="0008321B"/>
    <w:rsid w:val="00084797"/>
    <w:rsid w:val="000903AC"/>
    <w:rsid w:val="00096F2A"/>
    <w:rsid w:val="000A0D48"/>
    <w:rsid w:val="000A0F0C"/>
    <w:rsid w:val="000A414A"/>
    <w:rsid w:val="000A43AF"/>
    <w:rsid w:val="000B7314"/>
    <w:rsid w:val="000C388A"/>
    <w:rsid w:val="000D5218"/>
    <w:rsid w:val="000D5521"/>
    <w:rsid w:val="000D5995"/>
    <w:rsid w:val="000D5A2C"/>
    <w:rsid w:val="000E4CFA"/>
    <w:rsid w:val="000E6177"/>
    <w:rsid w:val="000F14A3"/>
    <w:rsid w:val="000F4381"/>
    <w:rsid w:val="000F7B35"/>
    <w:rsid w:val="00100B0B"/>
    <w:rsid w:val="00114CEF"/>
    <w:rsid w:val="00124D50"/>
    <w:rsid w:val="00136ABF"/>
    <w:rsid w:val="00151607"/>
    <w:rsid w:val="0015484A"/>
    <w:rsid w:val="00155F21"/>
    <w:rsid w:val="00166663"/>
    <w:rsid w:val="00167B12"/>
    <w:rsid w:val="00171395"/>
    <w:rsid w:val="00171E9F"/>
    <w:rsid w:val="00172549"/>
    <w:rsid w:val="0017733E"/>
    <w:rsid w:val="00183B7C"/>
    <w:rsid w:val="00186109"/>
    <w:rsid w:val="00190F44"/>
    <w:rsid w:val="00191C10"/>
    <w:rsid w:val="00193B86"/>
    <w:rsid w:val="00197A28"/>
    <w:rsid w:val="001B0BEC"/>
    <w:rsid w:val="001B658C"/>
    <w:rsid w:val="001C09C9"/>
    <w:rsid w:val="001C1225"/>
    <w:rsid w:val="001C34B1"/>
    <w:rsid w:val="001C51A4"/>
    <w:rsid w:val="001D03AC"/>
    <w:rsid w:val="001D0CC0"/>
    <w:rsid w:val="001D10A8"/>
    <w:rsid w:val="001D2B0B"/>
    <w:rsid w:val="001D2E98"/>
    <w:rsid w:val="001D5345"/>
    <w:rsid w:val="001E578E"/>
    <w:rsid w:val="001E6F30"/>
    <w:rsid w:val="001F0FC6"/>
    <w:rsid w:val="001F15EB"/>
    <w:rsid w:val="001F1CC0"/>
    <w:rsid w:val="001F2F32"/>
    <w:rsid w:val="001F613A"/>
    <w:rsid w:val="0020579B"/>
    <w:rsid w:val="00206A31"/>
    <w:rsid w:val="0021037D"/>
    <w:rsid w:val="00212546"/>
    <w:rsid w:val="002130C8"/>
    <w:rsid w:val="0021400E"/>
    <w:rsid w:val="00221A19"/>
    <w:rsid w:val="00222ABE"/>
    <w:rsid w:val="0022655F"/>
    <w:rsid w:val="00226853"/>
    <w:rsid w:val="00232CA3"/>
    <w:rsid w:val="00233DB7"/>
    <w:rsid w:val="002366A9"/>
    <w:rsid w:val="0024340F"/>
    <w:rsid w:val="00243639"/>
    <w:rsid w:val="0025295C"/>
    <w:rsid w:val="0025653E"/>
    <w:rsid w:val="002639AB"/>
    <w:rsid w:val="00265617"/>
    <w:rsid w:val="00265CE8"/>
    <w:rsid w:val="00273BDC"/>
    <w:rsid w:val="00277B9D"/>
    <w:rsid w:val="00281A07"/>
    <w:rsid w:val="002865B9"/>
    <w:rsid w:val="00294BCD"/>
    <w:rsid w:val="00295021"/>
    <w:rsid w:val="00297DC1"/>
    <w:rsid w:val="002A2E30"/>
    <w:rsid w:val="002A2EE5"/>
    <w:rsid w:val="002A6024"/>
    <w:rsid w:val="002B0695"/>
    <w:rsid w:val="002C34E1"/>
    <w:rsid w:val="002C6661"/>
    <w:rsid w:val="002D28DE"/>
    <w:rsid w:val="002D6FC6"/>
    <w:rsid w:val="002D72A3"/>
    <w:rsid w:val="002E3DCF"/>
    <w:rsid w:val="002E4D9F"/>
    <w:rsid w:val="002F1065"/>
    <w:rsid w:val="002F31CF"/>
    <w:rsid w:val="002F4094"/>
    <w:rsid w:val="003003BF"/>
    <w:rsid w:val="00313DD6"/>
    <w:rsid w:val="0031402D"/>
    <w:rsid w:val="003141D7"/>
    <w:rsid w:val="00317C0D"/>
    <w:rsid w:val="00321AFB"/>
    <w:rsid w:val="00333034"/>
    <w:rsid w:val="00335080"/>
    <w:rsid w:val="00336842"/>
    <w:rsid w:val="00336F53"/>
    <w:rsid w:val="00340517"/>
    <w:rsid w:val="00345970"/>
    <w:rsid w:val="00346E9F"/>
    <w:rsid w:val="00352DC6"/>
    <w:rsid w:val="003613C9"/>
    <w:rsid w:val="00361F12"/>
    <w:rsid w:val="003737FC"/>
    <w:rsid w:val="00375AF3"/>
    <w:rsid w:val="00381D81"/>
    <w:rsid w:val="003823CB"/>
    <w:rsid w:val="003826A9"/>
    <w:rsid w:val="0038777C"/>
    <w:rsid w:val="00392775"/>
    <w:rsid w:val="00392B9A"/>
    <w:rsid w:val="00395CB5"/>
    <w:rsid w:val="003A41EC"/>
    <w:rsid w:val="003B053F"/>
    <w:rsid w:val="003B13AA"/>
    <w:rsid w:val="003B60E8"/>
    <w:rsid w:val="003C06B5"/>
    <w:rsid w:val="003C0EED"/>
    <w:rsid w:val="003C3245"/>
    <w:rsid w:val="003D006F"/>
    <w:rsid w:val="003D256E"/>
    <w:rsid w:val="003E180A"/>
    <w:rsid w:val="003E2039"/>
    <w:rsid w:val="003E5547"/>
    <w:rsid w:val="003E5623"/>
    <w:rsid w:val="003F1111"/>
    <w:rsid w:val="00406B67"/>
    <w:rsid w:val="00414A59"/>
    <w:rsid w:val="00423CCB"/>
    <w:rsid w:val="004243C5"/>
    <w:rsid w:val="00427B88"/>
    <w:rsid w:val="00431694"/>
    <w:rsid w:val="00441818"/>
    <w:rsid w:val="00442BE2"/>
    <w:rsid w:val="00442C1E"/>
    <w:rsid w:val="00445774"/>
    <w:rsid w:val="0045301F"/>
    <w:rsid w:val="00457038"/>
    <w:rsid w:val="004604E4"/>
    <w:rsid w:val="0046498F"/>
    <w:rsid w:val="00464A33"/>
    <w:rsid w:val="004659F3"/>
    <w:rsid w:val="00466E2A"/>
    <w:rsid w:val="00467384"/>
    <w:rsid w:val="00472C73"/>
    <w:rsid w:val="0049088D"/>
    <w:rsid w:val="0049676F"/>
    <w:rsid w:val="004A5FB2"/>
    <w:rsid w:val="004B02E1"/>
    <w:rsid w:val="004B0D70"/>
    <w:rsid w:val="004C3CFB"/>
    <w:rsid w:val="004D11DC"/>
    <w:rsid w:val="004D54C8"/>
    <w:rsid w:val="004E2B0A"/>
    <w:rsid w:val="004F09BA"/>
    <w:rsid w:val="004F3659"/>
    <w:rsid w:val="004F657C"/>
    <w:rsid w:val="005108CE"/>
    <w:rsid w:val="00513F18"/>
    <w:rsid w:val="00521F2D"/>
    <w:rsid w:val="005221B0"/>
    <w:rsid w:val="0052448A"/>
    <w:rsid w:val="005256F0"/>
    <w:rsid w:val="00526A73"/>
    <w:rsid w:val="00530772"/>
    <w:rsid w:val="00535BCF"/>
    <w:rsid w:val="00536709"/>
    <w:rsid w:val="005374A7"/>
    <w:rsid w:val="00543EFC"/>
    <w:rsid w:val="00546321"/>
    <w:rsid w:val="00552ED3"/>
    <w:rsid w:val="005536FC"/>
    <w:rsid w:val="00556F0A"/>
    <w:rsid w:val="00561BA5"/>
    <w:rsid w:val="00561DA2"/>
    <w:rsid w:val="005669AC"/>
    <w:rsid w:val="00571275"/>
    <w:rsid w:val="00572801"/>
    <w:rsid w:val="0057320A"/>
    <w:rsid w:val="00573F3D"/>
    <w:rsid w:val="00574AD6"/>
    <w:rsid w:val="00575184"/>
    <w:rsid w:val="005773CA"/>
    <w:rsid w:val="00580061"/>
    <w:rsid w:val="005802F7"/>
    <w:rsid w:val="00585EA8"/>
    <w:rsid w:val="005945B2"/>
    <w:rsid w:val="005A34C7"/>
    <w:rsid w:val="005A37DF"/>
    <w:rsid w:val="005A6833"/>
    <w:rsid w:val="005A71BC"/>
    <w:rsid w:val="005A7214"/>
    <w:rsid w:val="005A7C07"/>
    <w:rsid w:val="005B065A"/>
    <w:rsid w:val="005B3503"/>
    <w:rsid w:val="005C1A72"/>
    <w:rsid w:val="005C3B8E"/>
    <w:rsid w:val="005C5419"/>
    <w:rsid w:val="005E3511"/>
    <w:rsid w:val="005E4312"/>
    <w:rsid w:val="005E7DB4"/>
    <w:rsid w:val="005F0A87"/>
    <w:rsid w:val="005F6D33"/>
    <w:rsid w:val="005F6F45"/>
    <w:rsid w:val="00606DF8"/>
    <w:rsid w:val="006106CA"/>
    <w:rsid w:val="00610ED2"/>
    <w:rsid w:val="006135F5"/>
    <w:rsid w:val="006136CB"/>
    <w:rsid w:val="00621B30"/>
    <w:rsid w:val="00632602"/>
    <w:rsid w:val="0063549C"/>
    <w:rsid w:val="0063731E"/>
    <w:rsid w:val="0063743D"/>
    <w:rsid w:val="00637E72"/>
    <w:rsid w:val="00644D05"/>
    <w:rsid w:val="0064659B"/>
    <w:rsid w:val="00660137"/>
    <w:rsid w:val="006635C9"/>
    <w:rsid w:val="00664F07"/>
    <w:rsid w:val="00665184"/>
    <w:rsid w:val="00665B34"/>
    <w:rsid w:val="00665E25"/>
    <w:rsid w:val="00666801"/>
    <w:rsid w:val="00683450"/>
    <w:rsid w:val="00685EF7"/>
    <w:rsid w:val="00691F02"/>
    <w:rsid w:val="0069474A"/>
    <w:rsid w:val="00697169"/>
    <w:rsid w:val="006A57BE"/>
    <w:rsid w:val="006A6750"/>
    <w:rsid w:val="006B4134"/>
    <w:rsid w:val="006B6E48"/>
    <w:rsid w:val="006B7CE2"/>
    <w:rsid w:val="006B7FF6"/>
    <w:rsid w:val="006C2FEB"/>
    <w:rsid w:val="006C3637"/>
    <w:rsid w:val="006C396B"/>
    <w:rsid w:val="006C42C2"/>
    <w:rsid w:val="006D2828"/>
    <w:rsid w:val="006E11DA"/>
    <w:rsid w:val="006E2387"/>
    <w:rsid w:val="006E2E8E"/>
    <w:rsid w:val="006E5985"/>
    <w:rsid w:val="006F578B"/>
    <w:rsid w:val="006F7264"/>
    <w:rsid w:val="00701F2A"/>
    <w:rsid w:val="00703969"/>
    <w:rsid w:val="00707FAC"/>
    <w:rsid w:val="007145A2"/>
    <w:rsid w:val="00732B80"/>
    <w:rsid w:val="007352EB"/>
    <w:rsid w:val="0074246F"/>
    <w:rsid w:val="00743BEA"/>
    <w:rsid w:val="00743F4A"/>
    <w:rsid w:val="00744625"/>
    <w:rsid w:val="00744814"/>
    <w:rsid w:val="00746427"/>
    <w:rsid w:val="00751069"/>
    <w:rsid w:val="00755EFB"/>
    <w:rsid w:val="007579D9"/>
    <w:rsid w:val="0076190A"/>
    <w:rsid w:val="007625F9"/>
    <w:rsid w:val="00764D6C"/>
    <w:rsid w:val="00771B10"/>
    <w:rsid w:val="00771CFD"/>
    <w:rsid w:val="00773A97"/>
    <w:rsid w:val="007820D2"/>
    <w:rsid w:val="007845BF"/>
    <w:rsid w:val="007913E6"/>
    <w:rsid w:val="007A339F"/>
    <w:rsid w:val="007B1834"/>
    <w:rsid w:val="007B43EC"/>
    <w:rsid w:val="007B5DF8"/>
    <w:rsid w:val="007C2B85"/>
    <w:rsid w:val="007D36C8"/>
    <w:rsid w:val="007D41D9"/>
    <w:rsid w:val="007D5D18"/>
    <w:rsid w:val="007D6917"/>
    <w:rsid w:val="007D7ED1"/>
    <w:rsid w:val="007E6728"/>
    <w:rsid w:val="007F19E5"/>
    <w:rsid w:val="007F250E"/>
    <w:rsid w:val="007F2BE9"/>
    <w:rsid w:val="007F3082"/>
    <w:rsid w:val="00802A9D"/>
    <w:rsid w:val="0080455F"/>
    <w:rsid w:val="00807ABD"/>
    <w:rsid w:val="00811CDF"/>
    <w:rsid w:val="00822E9D"/>
    <w:rsid w:val="008332C0"/>
    <w:rsid w:val="0083734F"/>
    <w:rsid w:val="00843363"/>
    <w:rsid w:val="00850402"/>
    <w:rsid w:val="00871069"/>
    <w:rsid w:val="00884E10"/>
    <w:rsid w:val="00892C4F"/>
    <w:rsid w:val="008948A6"/>
    <w:rsid w:val="00894A76"/>
    <w:rsid w:val="00896759"/>
    <w:rsid w:val="008A1029"/>
    <w:rsid w:val="008A1097"/>
    <w:rsid w:val="008A26FA"/>
    <w:rsid w:val="008A6A67"/>
    <w:rsid w:val="008A7F1D"/>
    <w:rsid w:val="008B39C3"/>
    <w:rsid w:val="008B5282"/>
    <w:rsid w:val="008B60EA"/>
    <w:rsid w:val="008B7072"/>
    <w:rsid w:val="008B7724"/>
    <w:rsid w:val="008B7E63"/>
    <w:rsid w:val="008C1F39"/>
    <w:rsid w:val="008C2B6B"/>
    <w:rsid w:val="008D1249"/>
    <w:rsid w:val="008D5DAE"/>
    <w:rsid w:val="008D7C9A"/>
    <w:rsid w:val="008E4DB4"/>
    <w:rsid w:val="008E6CA3"/>
    <w:rsid w:val="008F12E2"/>
    <w:rsid w:val="008F60B0"/>
    <w:rsid w:val="009038F9"/>
    <w:rsid w:val="00903ECB"/>
    <w:rsid w:val="009048FD"/>
    <w:rsid w:val="009057F5"/>
    <w:rsid w:val="00910DB2"/>
    <w:rsid w:val="00916353"/>
    <w:rsid w:val="00916C56"/>
    <w:rsid w:val="00921F95"/>
    <w:rsid w:val="009223B0"/>
    <w:rsid w:val="009230C2"/>
    <w:rsid w:val="009237B2"/>
    <w:rsid w:val="00931E8A"/>
    <w:rsid w:val="009417CE"/>
    <w:rsid w:val="00942959"/>
    <w:rsid w:val="009444F9"/>
    <w:rsid w:val="0095456E"/>
    <w:rsid w:val="009633A1"/>
    <w:rsid w:val="00971486"/>
    <w:rsid w:val="00972E8C"/>
    <w:rsid w:val="00980055"/>
    <w:rsid w:val="0098455F"/>
    <w:rsid w:val="00986938"/>
    <w:rsid w:val="0099442D"/>
    <w:rsid w:val="00996574"/>
    <w:rsid w:val="009A7651"/>
    <w:rsid w:val="009B1F32"/>
    <w:rsid w:val="009B2931"/>
    <w:rsid w:val="009B36DF"/>
    <w:rsid w:val="009C010D"/>
    <w:rsid w:val="009C4265"/>
    <w:rsid w:val="009C590A"/>
    <w:rsid w:val="009C7C4C"/>
    <w:rsid w:val="009D5BFD"/>
    <w:rsid w:val="009E03D6"/>
    <w:rsid w:val="009E086C"/>
    <w:rsid w:val="009E1B84"/>
    <w:rsid w:val="009E4C40"/>
    <w:rsid w:val="009E61FF"/>
    <w:rsid w:val="009E729F"/>
    <w:rsid w:val="009F1E39"/>
    <w:rsid w:val="009F3DE2"/>
    <w:rsid w:val="009F3E2A"/>
    <w:rsid w:val="009F4A4F"/>
    <w:rsid w:val="00A00E8E"/>
    <w:rsid w:val="00A03C3D"/>
    <w:rsid w:val="00A04B2F"/>
    <w:rsid w:val="00A05767"/>
    <w:rsid w:val="00A05D74"/>
    <w:rsid w:val="00A0646D"/>
    <w:rsid w:val="00A0785E"/>
    <w:rsid w:val="00A078CB"/>
    <w:rsid w:val="00A17569"/>
    <w:rsid w:val="00A17596"/>
    <w:rsid w:val="00A201A4"/>
    <w:rsid w:val="00A224D5"/>
    <w:rsid w:val="00A31BDC"/>
    <w:rsid w:val="00A333E5"/>
    <w:rsid w:val="00A40585"/>
    <w:rsid w:val="00A42692"/>
    <w:rsid w:val="00A4674C"/>
    <w:rsid w:val="00A509B5"/>
    <w:rsid w:val="00A52623"/>
    <w:rsid w:val="00A5566D"/>
    <w:rsid w:val="00A709FB"/>
    <w:rsid w:val="00A70BD4"/>
    <w:rsid w:val="00A80ADF"/>
    <w:rsid w:val="00A82CA1"/>
    <w:rsid w:val="00A83C02"/>
    <w:rsid w:val="00A8481A"/>
    <w:rsid w:val="00A8713E"/>
    <w:rsid w:val="00A9587C"/>
    <w:rsid w:val="00A96540"/>
    <w:rsid w:val="00A969CE"/>
    <w:rsid w:val="00AB0AD8"/>
    <w:rsid w:val="00AB1AC5"/>
    <w:rsid w:val="00AB2172"/>
    <w:rsid w:val="00AB2748"/>
    <w:rsid w:val="00AC1482"/>
    <w:rsid w:val="00AC6C24"/>
    <w:rsid w:val="00AD74B7"/>
    <w:rsid w:val="00AE3671"/>
    <w:rsid w:val="00AE51CA"/>
    <w:rsid w:val="00AE7626"/>
    <w:rsid w:val="00AF2475"/>
    <w:rsid w:val="00AF27CE"/>
    <w:rsid w:val="00AF4AAA"/>
    <w:rsid w:val="00AF588D"/>
    <w:rsid w:val="00B0067C"/>
    <w:rsid w:val="00B01B5D"/>
    <w:rsid w:val="00B02FA2"/>
    <w:rsid w:val="00B1166F"/>
    <w:rsid w:val="00B124CA"/>
    <w:rsid w:val="00B26651"/>
    <w:rsid w:val="00B2770E"/>
    <w:rsid w:val="00B30547"/>
    <w:rsid w:val="00B34B8A"/>
    <w:rsid w:val="00B408C4"/>
    <w:rsid w:val="00B5270D"/>
    <w:rsid w:val="00B56E54"/>
    <w:rsid w:val="00B63B26"/>
    <w:rsid w:val="00B63C1C"/>
    <w:rsid w:val="00B63EF2"/>
    <w:rsid w:val="00B66EF7"/>
    <w:rsid w:val="00B81E74"/>
    <w:rsid w:val="00B829EA"/>
    <w:rsid w:val="00B833B0"/>
    <w:rsid w:val="00B8409E"/>
    <w:rsid w:val="00B90FDF"/>
    <w:rsid w:val="00B938B5"/>
    <w:rsid w:val="00B957C0"/>
    <w:rsid w:val="00B97DA4"/>
    <w:rsid w:val="00BA01FC"/>
    <w:rsid w:val="00BB1B6D"/>
    <w:rsid w:val="00BB7E53"/>
    <w:rsid w:val="00BC3377"/>
    <w:rsid w:val="00BC4AB9"/>
    <w:rsid w:val="00BC67E5"/>
    <w:rsid w:val="00BC6988"/>
    <w:rsid w:val="00BC6EBF"/>
    <w:rsid w:val="00BD0CF1"/>
    <w:rsid w:val="00BD4BEA"/>
    <w:rsid w:val="00BD550B"/>
    <w:rsid w:val="00BD5710"/>
    <w:rsid w:val="00BE1C81"/>
    <w:rsid w:val="00BE4552"/>
    <w:rsid w:val="00BE7E36"/>
    <w:rsid w:val="00BF07D3"/>
    <w:rsid w:val="00C0186D"/>
    <w:rsid w:val="00C03CBF"/>
    <w:rsid w:val="00C06F51"/>
    <w:rsid w:val="00C109AC"/>
    <w:rsid w:val="00C12489"/>
    <w:rsid w:val="00C149B3"/>
    <w:rsid w:val="00C24F85"/>
    <w:rsid w:val="00C31E80"/>
    <w:rsid w:val="00C436D0"/>
    <w:rsid w:val="00C44948"/>
    <w:rsid w:val="00C453DD"/>
    <w:rsid w:val="00C46398"/>
    <w:rsid w:val="00C51DF5"/>
    <w:rsid w:val="00C53797"/>
    <w:rsid w:val="00C544FE"/>
    <w:rsid w:val="00C56C5C"/>
    <w:rsid w:val="00C6074A"/>
    <w:rsid w:val="00C63C7B"/>
    <w:rsid w:val="00C6523D"/>
    <w:rsid w:val="00C70116"/>
    <w:rsid w:val="00C7066D"/>
    <w:rsid w:val="00C74634"/>
    <w:rsid w:val="00C74CF1"/>
    <w:rsid w:val="00C75605"/>
    <w:rsid w:val="00C77740"/>
    <w:rsid w:val="00C804FF"/>
    <w:rsid w:val="00C819D8"/>
    <w:rsid w:val="00C93B9D"/>
    <w:rsid w:val="00C944B3"/>
    <w:rsid w:val="00C9501E"/>
    <w:rsid w:val="00CA10FE"/>
    <w:rsid w:val="00CA552D"/>
    <w:rsid w:val="00CB0921"/>
    <w:rsid w:val="00CB173A"/>
    <w:rsid w:val="00CC0011"/>
    <w:rsid w:val="00CC577B"/>
    <w:rsid w:val="00CD108A"/>
    <w:rsid w:val="00CD4262"/>
    <w:rsid w:val="00CD4409"/>
    <w:rsid w:val="00CD5E5D"/>
    <w:rsid w:val="00CD6860"/>
    <w:rsid w:val="00CF44F2"/>
    <w:rsid w:val="00CF44F4"/>
    <w:rsid w:val="00D01A26"/>
    <w:rsid w:val="00D056E3"/>
    <w:rsid w:val="00D1338B"/>
    <w:rsid w:val="00D27E78"/>
    <w:rsid w:val="00D32C34"/>
    <w:rsid w:val="00D33BD0"/>
    <w:rsid w:val="00D33CA8"/>
    <w:rsid w:val="00D42D90"/>
    <w:rsid w:val="00D5098D"/>
    <w:rsid w:val="00D50E3A"/>
    <w:rsid w:val="00D57763"/>
    <w:rsid w:val="00D60BAD"/>
    <w:rsid w:val="00D66129"/>
    <w:rsid w:val="00D7052D"/>
    <w:rsid w:val="00D72C2C"/>
    <w:rsid w:val="00D80879"/>
    <w:rsid w:val="00D858DF"/>
    <w:rsid w:val="00D9070F"/>
    <w:rsid w:val="00D90D0A"/>
    <w:rsid w:val="00D9152D"/>
    <w:rsid w:val="00D95333"/>
    <w:rsid w:val="00D97E7D"/>
    <w:rsid w:val="00DA11E9"/>
    <w:rsid w:val="00DA2996"/>
    <w:rsid w:val="00DA3F58"/>
    <w:rsid w:val="00DA5463"/>
    <w:rsid w:val="00DB0D0F"/>
    <w:rsid w:val="00DB0EF7"/>
    <w:rsid w:val="00DC1880"/>
    <w:rsid w:val="00DD1B2A"/>
    <w:rsid w:val="00DD3CD2"/>
    <w:rsid w:val="00DD3F38"/>
    <w:rsid w:val="00DD6276"/>
    <w:rsid w:val="00DD7041"/>
    <w:rsid w:val="00DE3D2F"/>
    <w:rsid w:val="00DF2680"/>
    <w:rsid w:val="00DF2A20"/>
    <w:rsid w:val="00DF68C3"/>
    <w:rsid w:val="00E00E68"/>
    <w:rsid w:val="00E05314"/>
    <w:rsid w:val="00E058E9"/>
    <w:rsid w:val="00E144A1"/>
    <w:rsid w:val="00E15F30"/>
    <w:rsid w:val="00E2211F"/>
    <w:rsid w:val="00E24DC1"/>
    <w:rsid w:val="00E2576E"/>
    <w:rsid w:val="00E27F96"/>
    <w:rsid w:val="00E3187B"/>
    <w:rsid w:val="00E3274D"/>
    <w:rsid w:val="00E32C43"/>
    <w:rsid w:val="00E357F2"/>
    <w:rsid w:val="00E40256"/>
    <w:rsid w:val="00E41F17"/>
    <w:rsid w:val="00E43713"/>
    <w:rsid w:val="00E45602"/>
    <w:rsid w:val="00E45A88"/>
    <w:rsid w:val="00E50C0E"/>
    <w:rsid w:val="00E51183"/>
    <w:rsid w:val="00E622F3"/>
    <w:rsid w:val="00E70278"/>
    <w:rsid w:val="00E72BBF"/>
    <w:rsid w:val="00E741C3"/>
    <w:rsid w:val="00E91E39"/>
    <w:rsid w:val="00E92482"/>
    <w:rsid w:val="00E92A85"/>
    <w:rsid w:val="00E93B6A"/>
    <w:rsid w:val="00E94178"/>
    <w:rsid w:val="00E9702E"/>
    <w:rsid w:val="00EA4D5E"/>
    <w:rsid w:val="00EA51C4"/>
    <w:rsid w:val="00EA7FC9"/>
    <w:rsid w:val="00EB0AF5"/>
    <w:rsid w:val="00EB789A"/>
    <w:rsid w:val="00EC0258"/>
    <w:rsid w:val="00ED4B82"/>
    <w:rsid w:val="00ED6549"/>
    <w:rsid w:val="00EF1548"/>
    <w:rsid w:val="00EF54BE"/>
    <w:rsid w:val="00F019B5"/>
    <w:rsid w:val="00F0655D"/>
    <w:rsid w:val="00F1291A"/>
    <w:rsid w:val="00F52F7B"/>
    <w:rsid w:val="00F552DF"/>
    <w:rsid w:val="00F5767C"/>
    <w:rsid w:val="00F60749"/>
    <w:rsid w:val="00F66540"/>
    <w:rsid w:val="00F71E55"/>
    <w:rsid w:val="00F72B3C"/>
    <w:rsid w:val="00F73353"/>
    <w:rsid w:val="00F73681"/>
    <w:rsid w:val="00F96DE3"/>
    <w:rsid w:val="00F979A2"/>
    <w:rsid w:val="00FA0B8D"/>
    <w:rsid w:val="00FA1987"/>
    <w:rsid w:val="00FB1EBE"/>
    <w:rsid w:val="00FC0A27"/>
    <w:rsid w:val="00FC3376"/>
    <w:rsid w:val="00FC394E"/>
    <w:rsid w:val="00FC4CA6"/>
    <w:rsid w:val="00FC6D2F"/>
    <w:rsid w:val="00FD1203"/>
    <w:rsid w:val="00FE4854"/>
    <w:rsid w:val="00FF08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0466"/>
  <w15:docId w15:val="{27EDE697-0020-1E44-8B8A-9C484CACB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itre1">
    <w:name w:val="heading 1"/>
    <w:next w:val="Corps"/>
    <w:uiPriority w:val="9"/>
    <w:qFormat/>
    <w:rsid w:val="0025295C"/>
    <w:pPr>
      <w:keepNext/>
      <w:widowControl w:val="0"/>
      <w:numPr>
        <w:numId w:val="20"/>
      </w:numPr>
      <w:shd w:val="clear" w:color="auto" w:fill="D9D9D9"/>
      <w:spacing w:before="120" w:after="120"/>
      <w:jc w:val="both"/>
      <w:outlineLvl w:val="0"/>
    </w:pPr>
    <w:rPr>
      <w:rFonts w:ascii="Arial Narrow" w:hAnsi="Arial Narrow" w:cs="Arial Unicode MS"/>
      <w:b/>
      <w:bCs/>
      <w:color w:val="000066"/>
      <w:sz w:val="22"/>
      <w:szCs w:val="22"/>
      <w:u w:color="000066"/>
    </w:rPr>
  </w:style>
  <w:style w:type="paragraph" w:styleId="Titre2">
    <w:name w:val="heading 2"/>
    <w:next w:val="Corps"/>
    <w:uiPriority w:val="9"/>
    <w:unhideWhenUsed/>
    <w:qFormat/>
    <w:rsid w:val="0025295C"/>
    <w:pPr>
      <w:keepNext/>
      <w:numPr>
        <w:ilvl w:val="1"/>
        <w:numId w:val="20"/>
      </w:numPr>
      <w:spacing w:before="120"/>
      <w:outlineLvl w:val="1"/>
    </w:pPr>
    <w:rPr>
      <w:rFonts w:ascii="Arial Narrow" w:hAnsi="Arial Narrow" w:cs="Arial Unicode MS"/>
      <w:b/>
      <w:bCs/>
      <w:color w:val="000080"/>
      <w:sz w:val="22"/>
      <w:szCs w:val="22"/>
      <w:u w:val="single" w:color="000080"/>
    </w:rPr>
  </w:style>
  <w:style w:type="paragraph" w:styleId="Titre3">
    <w:name w:val="heading 3"/>
    <w:basedOn w:val="Normal"/>
    <w:next w:val="Normal"/>
    <w:link w:val="Titre3Car"/>
    <w:uiPriority w:val="9"/>
    <w:semiHidden/>
    <w:unhideWhenUsed/>
    <w:qFormat/>
    <w:rsid w:val="0025295C"/>
    <w:pPr>
      <w:keepNext/>
      <w:keepLines/>
      <w:numPr>
        <w:ilvl w:val="2"/>
        <w:numId w:val="20"/>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semiHidden/>
    <w:unhideWhenUsed/>
    <w:qFormat/>
    <w:rsid w:val="0025295C"/>
    <w:pPr>
      <w:keepNext/>
      <w:keepLines/>
      <w:numPr>
        <w:ilvl w:val="3"/>
        <w:numId w:val="20"/>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25295C"/>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25295C"/>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25295C"/>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25295C"/>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5295C"/>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center" w:pos="4536"/>
        <w:tab w:val="right" w:pos="9072"/>
      </w:tabs>
      <w:spacing w:before="120"/>
      <w:jc w:val="both"/>
    </w:pPr>
    <w:rPr>
      <w:rFonts w:ascii="Arial" w:eastAsia="Arial" w:hAnsi="Arial" w:cs="Arial"/>
      <w:color w:val="000000"/>
      <w:u w:color="000000"/>
    </w:rPr>
  </w:style>
  <w:style w:type="paragraph" w:styleId="Pieddepage">
    <w:name w:val="footer"/>
    <w:pPr>
      <w:tabs>
        <w:tab w:val="center" w:pos="4536"/>
        <w:tab w:val="right" w:pos="9072"/>
      </w:tabs>
      <w:jc w:val="both"/>
    </w:pPr>
    <w:rPr>
      <w:rFonts w:ascii="Arial" w:hAnsi="Arial" w:cs="Arial Unicode MS"/>
      <w:color w:val="000000"/>
      <w:u w:color="000000"/>
    </w:rPr>
  </w:style>
  <w:style w:type="character" w:customStyle="1" w:styleId="Aucun">
    <w:name w:val="Aucun"/>
    <w:rPr>
      <w:lang w:val="fr-FR"/>
    </w:rPr>
  </w:style>
  <w:style w:type="paragraph" w:customStyle="1" w:styleId="Corps">
    <w:name w:val="Corps"/>
    <w:pPr>
      <w:spacing w:before="120"/>
      <w:jc w:val="both"/>
    </w:pPr>
    <w:rPr>
      <w:rFonts w:ascii="Arial" w:eastAsia="Arial" w:hAnsi="Arial" w:cs="Arial"/>
      <w:color w:val="000000"/>
      <w:u w:color="000000"/>
      <w14:textOutline w14:w="0" w14:cap="flat" w14:cmpd="sng" w14:algn="ctr">
        <w14:noFill/>
        <w14:prstDash w14:val="solid"/>
        <w14:bevel/>
      </w14:textOutline>
    </w:rPr>
  </w:style>
  <w:style w:type="paragraph" w:customStyle="1" w:styleId="Pardfaut">
    <w:name w:val="Par défau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Paragraphedeliste">
    <w:name w:val="List Paragraph"/>
    <w:aliases w:val="ou,lp1,Paragraphe 3,Level 1 Puce,Puces,Bullet List,FooterText,List Paragraph1,numbered,Bulletr List Paragraph,列?出?段?落,列?出?段?落1,Liste à puce - Normal,EDF_Paragraphe,R1,Use Case List Paragraph,CCAP next,List Paragraph,Listes,Liste à pu"/>
    <w:uiPriority w:val="34"/>
    <w:qFormat/>
    <w:pPr>
      <w:spacing w:before="120"/>
      <w:ind w:left="720"/>
      <w:jc w:val="both"/>
    </w:pPr>
    <w:rPr>
      <w:rFonts w:ascii="Arial" w:hAnsi="Arial" w:cs="Arial Unicode MS"/>
      <w:color w:val="000000"/>
      <w:u w:color="000000"/>
    </w:rPr>
  </w:style>
  <w:style w:type="numbering" w:customStyle="1" w:styleId="Style1import">
    <w:name w:val="Style 1 importé"/>
    <w:pPr>
      <w:numPr>
        <w:numId w:val="3"/>
      </w:numPr>
    </w:pPr>
  </w:style>
  <w:style w:type="numbering" w:customStyle="1" w:styleId="Style4import">
    <w:name w:val="Style 4 importé"/>
    <w:pPr>
      <w:numPr>
        <w:numId w:val="5"/>
      </w:numPr>
    </w:pPr>
  </w:style>
  <w:style w:type="paragraph" w:styleId="Titre">
    <w:name w:val="Title"/>
    <w:basedOn w:val="Titre2"/>
    <w:next w:val="Corps"/>
    <w:uiPriority w:val="10"/>
    <w:qFormat/>
    <w:rsid w:val="0025295C"/>
    <w:rPr>
      <w:b w:val="0"/>
      <w:bCs w:val="0"/>
      <w:sz w:val="24"/>
      <w:szCs w:val="24"/>
    </w:rPr>
  </w:style>
  <w:style w:type="numbering" w:customStyle="1" w:styleId="Style5import">
    <w:name w:val="Style 5 importé"/>
    <w:pPr>
      <w:numPr>
        <w:numId w:val="10"/>
      </w:numPr>
    </w:p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semiHidden/>
    <w:rPr>
      <w:lang w:val="en-US" w:eastAsia="en-US"/>
    </w:rPr>
  </w:style>
  <w:style w:type="character" w:styleId="Marquedecommentaire">
    <w:name w:val="annotation reference"/>
    <w:basedOn w:val="Policepardfaut"/>
    <w:unhideWhenUsed/>
    <w:rPr>
      <w:sz w:val="16"/>
      <w:szCs w:val="16"/>
    </w:rPr>
  </w:style>
  <w:style w:type="paragraph" w:styleId="Objetducommentaire">
    <w:name w:val="annotation subject"/>
    <w:basedOn w:val="Commentaire"/>
    <w:next w:val="Commentaire"/>
    <w:link w:val="ObjetducommentaireCar"/>
    <w:uiPriority w:val="99"/>
    <w:semiHidden/>
    <w:unhideWhenUsed/>
    <w:rsid w:val="00AF2475"/>
    <w:rPr>
      <w:b/>
      <w:bCs/>
    </w:rPr>
  </w:style>
  <w:style w:type="character" w:customStyle="1" w:styleId="ObjetducommentaireCar">
    <w:name w:val="Objet du commentaire Car"/>
    <w:basedOn w:val="CommentaireCar"/>
    <w:link w:val="Objetducommentaire"/>
    <w:uiPriority w:val="99"/>
    <w:semiHidden/>
    <w:rsid w:val="00AF2475"/>
    <w:rPr>
      <w:b/>
      <w:bCs/>
      <w:lang w:val="en-US" w:eastAsia="en-US"/>
    </w:rPr>
  </w:style>
  <w:style w:type="paragraph" w:styleId="Rvision">
    <w:name w:val="Revision"/>
    <w:hidden/>
    <w:uiPriority w:val="99"/>
    <w:semiHidden/>
    <w:rsid w:val="00EB0AF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Corpsdetexte">
    <w:name w:val="Body Text"/>
    <w:basedOn w:val="Normal"/>
    <w:link w:val="CorpsdetexteCar1"/>
    <w:uiPriority w:val="1"/>
    <w:qFormat/>
    <w:rsid w:val="000652E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jc w:val="both"/>
    </w:pPr>
    <w:rPr>
      <w:rFonts w:ascii="Arial" w:eastAsia="Times New Roman" w:hAnsi="Arial"/>
      <w:sz w:val="20"/>
      <w:szCs w:val="20"/>
      <w:bdr w:val="none" w:sz="0" w:space="0" w:color="auto"/>
      <w:lang w:val="fr-FR" w:eastAsia="ar-SA"/>
    </w:rPr>
  </w:style>
  <w:style w:type="character" w:customStyle="1" w:styleId="CorpsdetexteCar">
    <w:name w:val="Corps de texte Car"/>
    <w:basedOn w:val="Policepardfaut"/>
    <w:uiPriority w:val="99"/>
    <w:semiHidden/>
    <w:rsid w:val="000652E6"/>
    <w:rPr>
      <w:sz w:val="24"/>
      <w:szCs w:val="24"/>
      <w:lang w:val="en-US" w:eastAsia="en-US"/>
    </w:rPr>
  </w:style>
  <w:style w:type="character" w:customStyle="1" w:styleId="CorpsdetexteCar1">
    <w:name w:val="Corps de texte Car1"/>
    <w:basedOn w:val="Policepardfaut"/>
    <w:link w:val="Corpsdetexte"/>
    <w:uiPriority w:val="1"/>
    <w:rsid w:val="000652E6"/>
    <w:rPr>
      <w:rFonts w:ascii="Arial" w:eastAsia="Times New Roman" w:hAnsi="Arial"/>
      <w:bdr w:val="none" w:sz="0" w:space="0" w:color="auto"/>
      <w:lang w:eastAsia="ar-SA"/>
    </w:rPr>
  </w:style>
  <w:style w:type="table" w:styleId="Grilledutableau">
    <w:name w:val="Table Grid"/>
    <w:basedOn w:val="TableauNormal"/>
    <w:uiPriority w:val="39"/>
    <w:rsid w:val="000652E6"/>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Theme="minorHAnsi" w:eastAsiaTheme="minorHAnsi" w:hAnsiTheme="minorHAnsi" w:cstheme="minorBid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8A26FA"/>
    <w:rPr>
      <w:rFonts w:ascii="Tahoma" w:hAnsi="Tahoma" w:cs="Tahoma"/>
      <w:sz w:val="16"/>
      <w:szCs w:val="16"/>
    </w:rPr>
  </w:style>
  <w:style w:type="character" w:customStyle="1" w:styleId="TextedebullesCar">
    <w:name w:val="Texte de bulles Car"/>
    <w:basedOn w:val="Policepardfaut"/>
    <w:link w:val="Textedebulles"/>
    <w:uiPriority w:val="99"/>
    <w:semiHidden/>
    <w:rsid w:val="008A26FA"/>
    <w:rPr>
      <w:rFonts w:ascii="Tahoma" w:hAnsi="Tahoma" w:cs="Tahoma"/>
      <w:sz w:val="16"/>
      <w:szCs w:val="16"/>
      <w:lang w:val="en-US" w:eastAsia="en-US"/>
    </w:rPr>
  </w:style>
  <w:style w:type="character" w:styleId="Numrodepage">
    <w:name w:val="page number"/>
    <w:rsid w:val="008A26FA"/>
  </w:style>
  <w:style w:type="table" w:customStyle="1" w:styleId="Listeclaire-Accent11">
    <w:name w:val="Liste claire - Accent 11"/>
    <w:basedOn w:val="TableauNormal"/>
    <w:uiPriority w:val="61"/>
    <w:rsid w:val="00A969CE"/>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bdr w:val="none" w:sz="0" w:space="0" w:color="auto"/>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rPr>
      <w:cantSplit/>
    </w:trPr>
    <w:tblStylePr w:type="firstRow">
      <w:pPr>
        <w:keepNext/>
        <w:wordWrap/>
        <w:spacing w:before="0" w:beforeAutospacing="0" w:after="0" w:afterAutospacing="0" w:line="240" w:lineRule="auto"/>
      </w:pPr>
      <w:rPr>
        <w:rFonts w:ascii="Arial" w:hAnsi="Arial"/>
        <w:b/>
        <w:bCs/>
        <w:color w:val="FFFFFF" w:themeColor="background1"/>
        <w:sz w:val="20"/>
      </w:rPr>
      <w:tblPr/>
      <w:trPr>
        <w:cantSplit w:val="0"/>
        <w:tblHeader/>
      </w:trPr>
      <w:tcPr>
        <w:shd w:val="clear" w:color="auto" w:fill="4472C4" w:themeFill="accent1"/>
      </w:tcPr>
    </w:tblStylePr>
    <w:tblStylePr w:type="lastRow">
      <w:pPr>
        <w:spacing w:before="0" w:after="0" w:line="240" w:lineRule="auto"/>
      </w:pPr>
      <w:rPr>
        <w:rFonts w:ascii="Arial" w:hAnsi="Arial"/>
        <w:b/>
        <w:bCs/>
        <w:sz w:val="20"/>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rFonts w:ascii="Arial" w:hAnsi="Arial"/>
        <w:b/>
        <w:bCs/>
        <w:sz w:val="20"/>
      </w:rPr>
    </w:tblStylePr>
    <w:tblStylePr w:type="lastCol">
      <w:rPr>
        <w:rFonts w:ascii="Arial" w:hAnsi="Arial"/>
        <w:b/>
        <w:bCs/>
        <w:sz w:val="20"/>
      </w:rPr>
    </w:tblStylePr>
    <w:tblStylePr w:type="band1Vert">
      <w:rPr>
        <w:rFonts w:ascii="Arial" w:hAnsi="Arial"/>
        <w:sz w:val="20"/>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2Vert">
      <w:rPr>
        <w:rFonts w:ascii="Arial" w:hAnsi="Arial"/>
        <w:sz w:val="20"/>
      </w:rPr>
    </w:tblStylePr>
    <w:tblStylePr w:type="band1Horz">
      <w:rPr>
        <w:rFonts w:ascii="Arial" w:hAnsi="Arial"/>
        <w:sz w:val="20"/>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cBorders>
      </w:tcPr>
    </w:tblStylePr>
    <w:tblStylePr w:type="band2Horz">
      <w:rPr>
        <w:rFonts w:ascii="Arial" w:hAnsi="Arial"/>
        <w:sz w:val="20"/>
      </w:rPr>
    </w:tblStylePr>
  </w:style>
  <w:style w:type="paragraph" w:customStyle="1" w:styleId="Heading">
    <w:name w:val="Heading"/>
    <w:basedOn w:val="Normal"/>
    <w:next w:val="Sous-titre"/>
    <w:rsid w:val="00D90D0A"/>
    <w:pPr>
      <w:pBdr>
        <w:top w:val="none" w:sz="0" w:space="0" w:color="auto"/>
        <w:left w:val="none" w:sz="0" w:space="0" w:color="auto"/>
        <w:bottom w:val="single" w:sz="8" w:space="4" w:color="4F81BD"/>
        <w:right w:val="none" w:sz="0" w:space="0" w:color="auto"/>
        <w:between w:val="none" w:sz="0" w:space="0" w:color="auto"/>
        <w:bar w:val="none" w:sz="0" w:color="auto"/>
      </w:pBdr>
      <w:suppressAutoHyphens/>
      <w:autoSpaceDN w:val="0"/>
      <w:spacing w:after="300"/>
      <w:ind w:left="284"/>
      <w:textAlignment w:val="baseline"/>
    </w:pPr>
    <w:rPr>
      <w:rFonts w:ascii="Cambria" w:eastAsia="Times New Roman" w:hAnsi="Cambria"/>
      <w:b/>
      <w:bCs/>
      <w:color w:val="17365D"/>
      <w:spacing w:val="5"/>
      <w:kern w:val="3"/>
      <w:sz w:val="52"/>
      <w:szCs w:val="52"/>
      <w:bdr w:val="none" w:sz="0" w:space="0" w:color="auto"/>
      <w:lang w:val="fr-FR" w:eastAsia="fr-FR"/>
    </w:rPr>
  </w:style>
  <w:style w:type="character" w:customStyle="1" w:styleId="CommentaireCar1">
    <w:name w:val="Commentaire Car1"/>
    <w:uiPriority w:val="99"/>
    <w:rsid w:val="00D90D0A"/>
    <w:rPr>
      <w:rFonts w:ascii="Arial" w:hAnsi="Arial"/>
    </w:rPr>
  </w:style>
  <w:style w:type="paragraph" w:styleId="Sous-titre">
    <w:name w:val="Subtitle"/>
    <w:basedOn w:val="Normal"/>
    <w:next w:val="Normal"/>
    <w:link w:val="Sous-titreCar"/>
    <w:uiPriority w:val="11"/>
    <w:qFormat/>
    <w:rsid w:val="00D90D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D90D0A"/>
    <w:rPr>
      <w:rFonts w:asciiTheme="minorHAnsi" w:eastAsiaTheme="minorEastAsia" w:hAnsiTheme="minorHAnsi" w:cstheme="minorBidi"/>
      <w:color w:val="5A5A5A" w:themeColor="text1" w:themeTint="A5"/>
      <w:spacing w:val="15"/>
      <w:sz w:val="22"/>
      <w:szCs w:val="22"/>
      <w:lang w:val="en-US" w:eastAsia="en-US"/>
    </w:rPr>
  </w:style>
  <w:style w:type="paragraph" w:customStyle="1" w:styleId="Style4">
    <w:name w:val="Style4"/>
    <w:basedOn w:val="Normal"/>
    <w:rsid w:val="00D42D90"/>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80"/>
      </w:tabs>
      <w:suppressAutoHyphens/>
      <w:autoSpaceDN w:val="0"/>
      <w:spacing w:before="240"/>
      <w:ind w:left="360" w:hanging="360"/>
      <w:jc w:val="both"/>
      <w:textAlignment w:val="baseline"/>
      <w:outlineLvl w:val="2"/>
    </w:pPr>
    <w:rPr>
      <w:rFonts w:ascii="Arial" w:eastAsia="Times New Roman" w:hAnsi="Arial"/>
      <w:kern w:val="3"/>
      <w:sz w:val="20"/>
      <w:szCs w:val="20"/>
      <w:bdr w:val="none" w:sz="0" w:space="0" w:color="auto"/>
      <w:lang w:val="fr-FR" w:eastAsia="fr-FR"/>
    </w:rPr>
  </w:style>
  <w:style w:type="paragraph" w:customStyle="1" w:styleId="Standard">
    <w:name w:val="Standard"/>
    <w:link w:val="StandardCar"/>
    <w:rsid w:val="00D01A26"/>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ind w:left="284"/>
      <w:jc w:val="both"/>
      <w:textAlignment w:val="baseline"/>
    </w:pPr>
    <w:rPr>
      <w:rFonts w:ascii="Arial" w:eastAsia="Times New Roman" w:hAnsi="Arial"/>
      <w:kern w:val="3"/>
      <w:bdr w:val="none" w:sz="0" w:space="0" w:color="auto"/>
    </w:rPr>
  </w:style>
  <w:style w:type="paragraph" w:customStyle="1" w:styleId="Titre2H2Titre2SQparagrapheTitre21t2T2Heading2h2Titre2">
    <w:name w:val="Titre 2.H2.Titre 2 SQ.paragraphe.Titre 21.t2.T2.Heading 2.h2.Titre2"/>
    <w:basedOn w:val="Standard"/>
    <w:rsid w:val="00D01A26"/>
    <w:pPr>
      <w:keepNext/>
      <w:numPr>
        <w:numId w:val="18"/>
      </w:numPr>
      <w:pBdr>
        <w:bottom w:val="single" w:sz="4" w:space="1" w:color="000080"/>
      </w:pBdr>
      <w:spacing w:before="240" w:after="60"/>
      <w:ind w:left="567" w:hanging="567"/>
      <w:jc w:val="left"/>
      <w:outlineLvl w:val="1"/>
    </w:pPr>
    <w:rPr>
      <w:rFonts w:ascii="Verdana" w:hAnsi="Verdana"/>
      <w:b/>
      <w:color w:val="000080"/>
      <w:sz w:val="24"/>
    </w:rPr>
  </w:style>
  <w:style w:type="numbering" w:customStyle="1" w:styleId="WWOutlineListStyle">
    <w:name w:val="WW_OutlineListStyle"/>
    <w:basedOn w:val="Aucuneliste"/>
    <w:rsid w:val="00D01A26"/>
    <w:pPr>
      <w:numPr>
        <w:numId w:val="18"/>
      </w:numPr>
    </w:pPr>
  </w:style>
  <w:style w:type="character" w:customStyle="1" w:styleId="StandardCar">
    <w:name w:val="Standard Car"/>
    <w:basedOn w:val="Policepardfaut"/>
    <w:link w:val="Standard"/>
    <w:rsid w:val="00D01A26"/>
    <w:rPr>
      <w:rFonts w:ascii="Arial" w:eastAsia="Times New Roman" w:hAnsi="Arial"/>
      <w:kern w:val="3"/>
      <w:bdr w:val="none" w:sz="0" w:space="0" w:color="auto"/>
    </w:rPr>
  </w:style>
  <w:style w:type="character" w:customStyle="1" w:styleId="Titre3Car">
    <w:name w:val="Titre 3 Car"/>
    <w:basedOn w:val="Policepardfaut"/>
    <w:link w:val="Titre3"/>
    <w:uiPriority w:val="9"/>
    <w:semiHidden/>
    <w:rsid w:val="0025295C"/>
    <w:rPr>
      <w:rFonts w:asciiTheme="majorHAnsi" w:eastAsiaTheme="majorEastAsia" w:hAnsiTheme="majorHAnsi" w:cstheme="majorBidi"/>
      <w:color w:val="1F3763" w:themeColor="accent1" w:themeShade="7F"/>
      <w:sz w:val="24"/>
      <w:szCs w:val="24"/>
      <w:lang w:val="en-US" w:eastAsia="en-US"/>
    </w:rPr>
  </w:style>
  <w:style w:type="character" w:customStyle="1" w:styleId="Titre4Car">
    <w:name w:val="Titre 4 Car"/>
    <w:basedOn w:val="Policepardfaut"/>
    <w:link w:val="Titre4"/>
    <w:uiPriority w:val="9"/>
    <w:semiHidden/>
    <w:rsid w:val="0025295C"/>
    <w:rPr>
      <w:rFonts w:asciiTheme="majorHAnsi" w:eastAsiaTheme="majorEastAsia" w:hAnsiTheme="majorHAnsi" w:cstheme="majorBidi"/>
      <w:i/>
      <w:iCs/>
      <w:color w:val="2F5496" w:themeColor="accent1" w:themeShade="BF"/>
      <w:sz w:val="24"/>
      <w:szCs w:val="24"/>
      <w:lang w:val="en-US" w:eastAsia="en-US"/>
    </w:rPr>
  </w:style>
  <w:style w:type="character" w:customStyle="1" w:styleId="Titre5Car">
    <w:name w:val="Titre 5 Car"/>
    <w:basedOn w:val="Policepardfaut"/>
    <w:link w:val="Titre5"/>
    <w:uiPriority w:val="9"/>
    <w:semiHidden/>
    <w:rsid w:val="0025295C"/>
    <w:rPr>
      <w:rFonts w:asciiTheme="majorHAnsi" w:eastAsiaTheme="majorEastAsia" w:hAnsiTheme="majorHAnsi" w:cstheme="majorBidi"/>
      <w:color w:val="2F5496" w:themeColor="accent1" w:themeShade="BF"/>
      <w:sz w:val="24"/>
      <w:szCs w:val="24"/>
      <w:lang w:val="en-US" w:eastAsia="en-US"/>
    </w:rPr>
  </w:style>
  <w:style w:type="character" w:customStyle="1" w:styleId="Titre6Car">
    <w:name w:val="Titre 6 Car"/>
    <w:basedOn w:val="Policepardfaut"/>
    <w:link w:val="Titre6"/>
    <w:uiPriority w:val="9"/>
    <w:semiHidden/>
    <w:rsid w:val="0025295C"/>
    <w:rPr>
      <w:rFonts w:asciiTheme="majorHAnsi" w:eastAsiaTheme="majorEastAsia" w:hAnsiTheme="majorHAnsi" w:cstheme="majorBidi"/>
      <w:color w:val="1F3763" w:themeColor="accent1" w:themeShade="7F"/>
      <w:sz w:val="24"/>
      <w:szCs w:val="24"/>
      <w:lang w:val="en-US" w:eastAsia="en-US"/>
    </w:rPr>
  </w:style>
  <w:style w:type="character" w:customStyle="1" w:styleId="Titre7Car">
    <w:name w:val="Titre 7 Car"/>
    <w:basedOn w:val="Policepardfaut"/>
    <w:link w:val="Titre7"/>
    <w:uiPriority w:val="9"/>
    <w:semiHidden/>
    <w:rsid w:val="0025295C"/>
    <w:rPr>
      <w:rFonts w:asciiTheme="majorHAnsi" w:eastAsiaTheme="majorEastAsia" w:hAnsiTheme="majorHAnsi" w:cstheme="majorBidi"/>
      <w:i/>
      <w:iCs/>
      <w:color w:val="1F3763" w:themeColor="accent1" w:themeShade="7F"/>
      <w:sz w:val="24"/>
      <w:szCs w:val="24"/>
      <w:lang w:val="en-US" w:eastAsia="en-US"/>
    </w:rPr>
  </w:style>
  <w:style w:type="character" w:customStyle="1" w:styleId="Titre8Car">
    <w:name w:val="Titre 8 Car"/>
    <w:basedOn w:val="Policepardfaut"/>
    <w:link w:val="Titre8"/>
    <w:uiPriority w:val="9"/>
    <w:semiHidden/>
    <w:rsid w:val="0025295C"/>
    <w:rPr>
      <w:rFonts w:asciiTheme="majorHAnsi" w:eastAsiaTheme="majorEastAsia" w:hAnsiTheme="majorHAnsi" w:cstheme="majorBidi"/>
      <w:color w:val="272727" w:themeColor="text1" w:themeTint="D8"/>
      <w:sz w:val="21"/>
      <w:szCs w:val="21"/>
      <w:lang w:val="en-US" w:eastAsia="en-US"/>
    </w:rPr>
  </w:style>
  <w:style w:type="character" w:customStyle="1" w:styleId="Titre9Car">
    <w:name w:val="Titre 9 Car"/>
    <w:basedOn w:val="Policepardfaut"/>
    <w:link w:val="Titre9"/>
    <w:uiPriority w:val="9"/>
    <w:semiHidden/>
    <w:rsid w:val="0025295C"/>
    <w:rPr>
      <w:rFonts w:asciiTheme="majorHAnsi" w:eastAsiaTheme="majorEastAsia" w:hAnsiTheme="majorHAnsi" w:cstheme="majorBidi"/>
      <w:i/>
      <w:iCs/>
      <w:color w:val="272727" w:themeColor="text1" w:themeTint="D8"/>
      <w:sz w:val="21"/>
      <w:szCs w:val="21"/>
      <w:lang w:val="en-US" w:eastAsia="en-US"/>
    </w:rPr>
  </w:style>
  <w:style w:type="paragraph" w:styleId="NormalWeb">
    <w:name w:val="Normal (Web)"/>
    <w:basedOn w:val="Normal"/>
    <w:uiPriority w:val="99"/>
    <w:semiHidden/>
    <w:unhideWhenUsed/>
    <w:rsid w:val="002E4D9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026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B75B694-5DB9-6A4E-BC9B-F7DA90930C38}">
  <we:reference id="wa200007559" version="12.0.5.0" store="fr-FR" storeType="OMEX"/>
  <we:alternateReferences>
    <we:reference id="WA200007559" version="12.0.5.0" store="" storeType="OMEX"/>
  </we:alternateReferences>
  <we:properties>
    <we:property name="AntidoteWordID" value="&quot;e9b121cc-aecf-4d14-9661-a42dbc94d6f3&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6A900-236F-48A4-AFA2-3190B5FDB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Pages>
  <Words>2593</Words>
  <Characters>14266</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MP21-07 - Annexe n°1 au RC</vt:lpstr>
    </vt:vector>
  </TitlesOfParts>
  <Company>ASP</Company>
  <LinksUpToDate>false</LinksUpToDate>
  <CharactersWithSpaces>16826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MP21-07 - Annexe n°1 au RC</dc:title>
  <dc:creator>DSDA/DDO</dc:creator>
  <cp:lastModifiedBy>Pyxis Support_</cp:lastModifiedBy>
  <cp:revision>68</cp:revision>
  <cp:lastPrinted>2021-12-23T15:13:00Z</cp:lastPrinted>
  <dcterms:created xsi:type="dcterms:W3CDTF">2024-12-05T16:28:00Z</dcterms:created>
  <dcterms:modified xsi:type="dcterms:W3CDTF">2024-12-19T22:04:00Z</dcterms:modified>
</cp:coreProperties>
</file>